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216" w:rsidRDefault="00D54216">
      <w:pPr>
        <w:rPr>
          <w:sz w:val="22"/>
          <w:szCs w:val="22"/>
          <w:highlight w:val="white"/>
        </w:rPr>
      </w:pPr>
      <w:bookmarkStart w:id="0" w:name="_Toc515863120"/>
    </w:p>
    <w:p w:rsidR="00D54216" w:rsidRDefault="00D54216">
      <w:pPr>
        <w:rPr>
          <w:sz w:val="22"/>
          <w:szCs w:val="22"/>
          <w:highlight w:val="white"/>
        </w:rPr>
      </w:pPr>
    </w:p>
    <w:p w:rsidR="00D54216" w:rsidRDefault="00D54216">
      <w:pPr>
        <w:jc w:val="both"/>
        <w:rPr>
          <w:sz w:val="22"/>
          <w:szCs w:val="22"/>
          <w:highlight w:val="white"/>
        </w:rPr>
      </w:pPr>
    </w:p>
    <w:p w:rsidR="00D54216" w:rsidRDefault="00D54216">
      <w:pPr>
        <w:pStyle w:val="16"/>
        <w:ind w:firstLine="0"/>
        <w:jc w:val="center"/>
        <w:rPr>
          <w:rFonts w:eastAsia="MS Mincho"/>
          <w:b/>
          <w:szCs w:val="28"/>
          <w:highlight w:val="white"/>
        </w:rPr>
      </w:pPr>
    </w:p>
    <w:p w:rsidR="00D54216" w:rsidRDefault="001D5894">
      <w:pPr>
        <w:pStyle w:val="16"/>
        <w:ind w:firstLine="0"/>
        <w:jc w:val="center"/>
        <w:rPr>
          <w:rFonts w:eastAsia="MS Mincho"/>
          <w:b/>
          <w:szCs w:val="28"/>
          <w:highlight w:val="white"/>
        </w:rPr>
      </w:pPr>
      <w:r>
        <w:rPr>
          <w:rFonts w:eastAsia="MS Mincho"/>
          <w:b/>
          <w:szCs w:val="28"/>
          <w:highlight w:val="white"/>
        </w:rPr>
        <w:t>Извещение о проведении</w:t>
      </w:r>
    </w:p>
    <w:p w:rsidR="00D54216" w:rsidRDefault="001D5894">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D54216" w:rsidRDefault="001D5894">
      <w:pPr>
        <w:pStyle w:val="1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ПИР, СМР, ПНР полным иждивением Подрядчика по титулу: Строительство ВЛИ-0,4 кВ от ВЛИ-0,4 кВ КТП-1187 ПС-35 кВ №307 "Лыщево" (0,5 км), в т.ч. ПИР, МО, Истринский р-н, с.п.Бужаровское, д.Карцево, 50:08:0070245:259 </w:t>
      </w:r>
      <w:r>
        <w:rPr>
          <w:b/>
          <w:bCs/>
          <w:szCs w:val="24"/>
          <w:highlight w:val="white"/>
        </w:rPr>
        <w:t>для нужд филиала ПАО «Россети Московский ре</w:t>
      </w:r>
      <w:r>
        <w:rPr>
          <w:b/>
          <w:bCs/>
          <w:szCs w:val="24"/>
          <w:highlight w:val="white"/>
        </w:rPr>
        <w:t xml:space="preserve">гион» – </w:t>
      </w:r>
    </w:p>
    <w:p w:rsidR="00D54216" w:rsidRDefault="001D5894">
      <w:pPr>
        <w:pStyle w:val="16"/>
        <w:jc w:val="center"/>
        <w:rPr>
          <w:b/>
          <w:bCs/>
          <w:highlight w:val="white"/>
        </w:rPr>
      </w:pPr>
      <w:r>
        <w:rPr>
          <w:b/>
          <w:bCs/>
          <w:szCs w:val="24"/>
          <w:highlight w:val="white"/>
        </w:rPr>
        <w:t>Западные электрические сети.</w:t>
      </w:r>
    </w:p>
    <w:p w:rsidR="00D54216" w:rsidRDefault="00D54216">
      <w:pPr>
        <w:pStyle w:val="16"/>
        <w:jc w:val="center"/>
        <w:rPr>
          <w:sz w:val="20"/>
          <w:highlight w:val="white"/>
        </w:rPr>
      </w:pPr>
    </w:p>
    <w:p w:rsidR="00D54216" w:rsidRDefault="00D54216">
      <w:pPr>
        <w:jc w:val="center"/>
        <w:rPr>
          <w:sz w:val="20"/>
          <w:szCs w:val="20"/>
          <w:highlight w:val="white"/>
        </w:rPr>
      </w:pPr>
    </w:p>
    <w:p w:rsidR="00D54216" w:rsidRDefault="00D54216">
      <w:pPr>
        <w:rPr>
          <w:sz w:val="20"/>
          <w:szCs w:val="20"/>
          <w:highlight w:val="white"/>
        </w:rPr>
      </w:pPr>
    </w:p>
    <w:p w:rsidR="00D54216" w:rsidRDefault="00D54216">
      <w:pP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D54216">
      <w:pPr>
        <w:jc w:val="center"/>
        <w:rPr>
          <w:sz w:val="20"/>
          <w:szCs w:val="20"/>
          <w:highlight w:val="white"/>
        </w:rPr>
      </w:pPr>
    </w:p>
    <w:p w:rsidR="00D54216" w:rsidRDefault="001D5894">
      <w:pPr>
        <w:jc w:val="center"/>
        <w:rPr>
          <w:sz w:val="20"/>
          <w:szCs w:val="20"/>
          <w:highlight w:val="white"/>
        </w:rPr>
      </w:pPr>
      <w:r>
        <w:rPr>
          <w:sz w:val="20"/>
          <w:szCs w:val="20"/>
          <w:highlight w:val="white"/>
        </w:rPr>
        <w:t>Одинцово</w:t>
      </w:r>
    </w:p>
    <w:p w:rsidR="00D54216" w:rsidRDefault="001D5894">
      <w:pPr>
        <w:jc w:val="center"/>
        <w:rPr>
          <w:sz w:val="22"/>
          <w:szCs w:val="22"/>
          <w:highlight w:val="white"/>
        </w:rPr>
      </w:pPr>
      <w:r>
        <w:rPr>
          <w:sz w:val="20"/>
          <w:szCs w:val="20"/>
          <w:highlight w:val="white"/>
        </w:rPr>
        <w:t>2026 г.</w:t>
      </w:r>
    </w:p>
    <w:p w:rsidR="00D54216" w:rsidRDefault="00D54216">
      <w:pPr>
        <w:pStyle w:val="Style1"/>
        <w:widowControl/>
        <w:tabs>
          <w:tab w:val="left" w:leader="dot" w:pos="9374"/>
        </w:tabs>
        <w:spacing w:line="240" w:lineRule="auto"/>
        <w:ind w:left="410"/>
        <w:jc w:val="left"/>
        <w:rPr>
          <w:rStyle w:val="FontStyle128"/>
          <w:highlight w:val="white"/>
        </w:rPr>
        <w:sectPr w:rsidR="00D54216">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D54216" w:rsidRDefault="00D54216">
      <w:pPr>
        <w:jc w:val="center"/>
        <w:rPr>
          <w:b/>
          <w:bCs/>
          <w:sz w:val="26"/>
          <w:szCs w:val="26"/>
          <w:highlight w:val="white"/>
        </w:rPr>
      </w:pPr>
      <w:bookmarkStart w:id="1" w:name="_Toc341278316"/>
      <w:bookmarkStart w:id="2" w:name="_Toc319328703"/>
      <w:bookmarkEnd w:id="0"/>
      <w:bookmarkEnd w:id="1"/>
    </w:p>
    <w:p w:rsidR="00D54216" w:rsidRDefault="001D5894">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D54216" w:rsidRDefault="00D54216">
      <w:pPr>
        <w:rPr>
          <w:highlight w:val="white"/>
        </w:rPr>
      </w:pPr>
    </w:p>
    <w:p w:rsidR="00D54216" w:rsidRDefault="001D5894">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D54216" w:rsidRDefault="001D5894">
      <w:pPr>
        <w:pStyle w:val="26"/>
        <w:tabs>
          <w:tab w:val="right" w:leader="dot" w:pos="9838"/>
        </w:tabs>
        <w:rPr>
          <w:rFonts w:ascii="Calibri" w:hAnsi="Calibri"/>
          <w:sz w:val="22"/>
          <w:szCs w:val="22"/>
          <w:highlight w:val="white"/>
        </w:rPr>
      </w:pPr>
      <w:hyperlink w:anchor="_Toc128406161" w:tooltip="#_Toc128406161" w:history="1">
        <w:r>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w:t>
        </w:r>
        <w:r>
          <w:rPr>
            <w:rStyle w:val="af6"/>
            <w:highlight w:val="white"/>
          </w:rPr>
          <w:t>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6</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62" w:tooltip="#_Toc128406162" w:history="1">
        <w:r>
          <w:rPr>
            <w:rStyle w:val="af6"/>
            <w:highlight w:val="white"/>
          </w:rPr>
          <w:t>1.</w:t>
        </w:r>
        <w:r>
          <w:rPr>
            <w:rFonts w:ascii="Calibri" w:hAnsi="Calibri"/>
            <w:sz w:val="22"/>
            <w:szCs w:val="22"/>
            <w:highlight w:val="white"/>
          </w:rPr>
          <w:tab/>
        </w:r>
        <w:r>
          <w:rPr>
            <w:rStyle w:val="af6"/>
            <w:highlight w:val="white"/>
          </w:rPr>
          <w:t>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6</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63" w:tooltip="#_Toc128406163" w:history="1">
        <w:r>
          <w:rPr>
            <w:rStyle w:val="af6"/>
            <w:highlight w:val="white"/>
          </w:rPr>
          <w:t>2.</w:t>
        </w:r>
        <w:r>
          <w:rPr>
            <w:rFonts w:ascii="Calibri" w:hAnsi="Calibri"/>
            <w:sz w:val="22"/>
            <w:szCs w:val="22"/>
            <w:highlight w:val="white"/>
          </w:rPr>
          <w:tab/>
        </w:r>
        <w:r>
          <w:rPr>
            <w:rStyle w:val="af6"/>
            <w:highlight w:val="white"/>
          </w:rPr>
          <w:t>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6</w:t>
        </w:r>
        <w:r>
          <w:rPr>
            <w:highlight w:val="white"/>
          </w:rPr>
          <w:fldChar w:fldCharType="end"/>
        </w:r>
      </w:hyperlink>
    </w:p>
    <w:p w:rsidR="00D54216" w:rsidRDefault="001D5894">
      <w:pPr>
        <w:pStyle w:val="33"/>
        <w:tabs>
          <w:tab w:val="left" w:pos="1100"/>
          <w:tab w:val="right" w:leader="dot" w:pos="9838"/>
        </w:tabs>
        <w:rPr>
          <w:rFonts w:ascii="Calibri" w:hAnsi="Calibri"/>
          <w:sz w:val="22"/>
          <w:szCs w:val="22"/>
          <w:highlight w:val="white"/>
        </w:rPr>
      </w:pPr>
      <w:hyperlink w:anchor="_Toc128406164" w:tooltip="#_Toc128406164" w:history="1">
        <w:r>
          <w:rPr>
            <w:rStyle w:val="af6"/>
            <w:highlight w:val="white"/>
          </w:rPr>
          <w:t>2.1.</w:t>
        </w:r>
        <w:r>
          <w:rPr>
            <w:rFonts w:ascii="Calibri" w:hAnsi="Calibri"/>
            <w:sz w:val="22"/>
            <w:szCs w:val="22"/>
            <w:highlight w:val="white"/>
          </w:rPr>
          <w:tab/>
        </w:r>
        <w:r>
          <w:rPr>
            <w:rStyle w:val="af6"/>
            <w:highlight w:val="white"/>
          </w:rPr>
          <w:t>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6</w:t>
        </w:r>
        <w:r>
          <w:rPr>
            <w:highlight w:val="white"/>
          </w:rPr>
          <w:fldChar w:fldCharType="end"/>
        </w:r>
      </w:hyperlink>
    </w:p>
    <w:p w:rsidR="00D54216" w:rsidRDefault="001D5894">
      <w:pPr>
        <w:pStyle w:val="33"/>
        <w:tabs>
          <w:tab w:val="left" w:pos="1100"/>
          <w:tab w:val="right" w:leader="dot" w:pos="9838"/>
        </w:tabs>
        <w:rPr>
          <w:rFonts w:ascii="Calibri" w:hAnsi="Calibri"/>
          <w:sz w:val="22"/>
          <w:szCs w:val="22"/>
          <w:highlight w:val="white"/>
        </w:rPr>
      </w:pPr>
      <w:hyperlink w:anchor="_Toc128406165" w:tooltip="#_Toc128406165" w:history="1">
        <w:r>
          <w:rPr>
            <w:rStyle w:val="af6"/>
            <w:highlight w:val="white"/>
          </w:rPr>
          <w:t>2.2.</w:t>
        </w:r>
        <w:r>
          <w:rPr>
            <w:rFonts w:ascii="Calibri" w:hAnsi="Calibri"/>
            <w:sz w:val="22"/>
            <w:szCs w:val="22"/>
            <w:highlight w:val="white"/>
          </w:rPr>
          <w:tab/>
        </w:r>
        <w:r>
          <w:rPr>
            <w:rStyle w:val="af6"/>
            <w:highlight w:val="white"/>
          </w:rPr>
          <w:t>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7</w:t>
        </w:r>
        <w:r>
          <w:rPr>
            <w:highlight w:val="white"/>
          </w:rPr>
          <w:fldChar w:fldCharType="end"/>
        </w:r>
      </w:hyperlink>
    </w:p>
    <w:p w:rsidR="00D54216" w:rsidRDefault="001D5894">
      <w:pPr>
        <w:pStyle w:val="33"/>
        <w:tabs>
          <w:tab w:val="left" w:pos="1100"/>
          <w:tab w:val="right" w:leader="dot" w:pos="9838"/>
        </w:tabs>
        <w:rPr>
          <w:rFonts w:ascii="Calibri" w:hAnsi="Calibri"/>
          <w:sz w:val="22"/>
          <w:szCs w:val="22"/>
          <w:highlight w:val="white"/>
        </w:rPr>
      </w:pPr>
      <w:hyperlink w:anchor="_Toc128406166" w:tooltip="#_Toc128406166" w:history="1">
        <w:r>
          <w:rPr>
            <w:rStyle w:val="af6"/>
            <w:highlight w:val="white"/>
          </w:rPr>
          <w:t>2.3.</w:t>
        </w:r>
        <w:r>
          <w:rPr>
            <w:rFonts w:ascii="Calibri" w:hAnsi="Calibri"/>
            <w:sz w:val="22"/>
            <w:szCs w:val="22"/>
            <w:highlight w:val="white"/>
          </w:rPr>
          <w:tab/>
        </w:r>
        <w:r>
          <w:rPr>
            <w:rStyle w:val="af6"/>
            <w:highlight w:val="white"/>
          </w:rPr>
          <w:t>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7</w:t>
        </w:r>
        <w:r>
          <w:rPr>
            <w:highlight w:val="white"/>
          </w:rPr>
          <w:fldChar w:fldCharType="end"/>
        </w:r>
      </w:hyperlink>
    </w:p>
    <w:p w:rsidR="00D54216" w:rsidRDefault="001D5894">
      <w:pPr>
        <w:pStyle w:val="33"/>
        <w:tabs>
          <w:tab w:val="left" w:pos="1100"/>
          <w:tab w:val="right" w:leader="dot" w:pos="9838"/>
        </w:tabs>
        <w:rPr>
          <w:rFonts w:ascii="Calibri" w:hAnsi="Calibri"/>
          <w:sz w:val="22"/>
          <w:szCs w:val="22"/>
          <w:highlight w:val="white"/>
        </w:rPr>
      </w:pPr>
      <w:hyperlink w:anchor="_Toc128406167" w:tooltip="#_Toc128406167" w:history="1">
        <w:r>
          <w:rPr>
            <w:rStyle w:val="af6"/>
            <w:highlight w:val="white"/>
          </w:rPr>
          <w:t>2.4.</w:t>
        </w:r>
        <w:r>
          <w:rPr>
            <w:rFonts w:ascii="Calibri" w:hAnsi="Calibri"/>
            <w:sz w:val="22"/>
            <w:szCs w:val="22"/>
            <w:highlight w:val="white"/>
          </w:rPr>
          <w:tab/>
        </w:r>
        <w:r>
          <w:rPr>
            <w:rStyle w:val="af6"/>
            <w:highlight w:val="white"/>
          </w:rPr>
          <w:t>Требования к валюте п</w:t>
        </w:r>
        <w:r>
          <w:rPr>
            <w:rStyle w:val="af6"/>
            <w:highlight w:val="white"/>
          </w:rPr>
          <w:t>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8</w:t>
        </w:r>
        <w:r>
          <w:rPr>
            <w:highlight w:val="white"/>
          </w:rPr>
          <w:fldChar w:fldCharType="end"/>
        </w:r>
      </w:hyperlink>
    </w:p>
    <w:p w:rsidR="00D54216" w:rsidRDefault="001D5894">
      <w:pPr>
        <w:pStyle w:val="33"/>
        <w:tabs>
          <w:tab w:val="left" w:pos="1100"/>
          <w:tab w:val="right" w:leader="dot" w:pos="9838"/>
        </w:tabs>
        <w:rPr>
          <w:rFonts w:ascii="Calibri" w:hAnsi="Calibri"/>
          <w:sz w:val="22"/>
          <w:szCs w:val="22"/>
          <w:highlight w:val="white"/>
        </w:rPr>
      </w:pPr>
      <w:hyperlink w:anchor="_Toc128406168" w:tooltip="#_Toc128406168" w:history="1">
        <w:r>
          <w:rPr>
            <w:rStyle w:val="af6"/>
            <w:highlight w:val="white"/>
          </w:rPr>
          <w:t>2.5.</w:t>
        </w:r>
        <w:r>
          <w:rPr>
            <w:rFonts w:ascii="Calibri" w:hAnsi="Calibri"/>
            <w:sz w:val="22"/>
            <w:szCs w:val="22"/>
            <w:highlight w:val="white"/>
          </w:rPr>
          <w:tab/>
        </w:r>
        <w:r>
          <w:rPr>
            <w:rStyle w:val="af6"/>
            <w:highlight w:val="white"/>
          </w:rPr>
          <w:t>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8</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69" w:tooltip="#_Toc128406169" w:history="1">
        <w:r>
          <w:rPr>
            <w:rStyle w:val="af6"/>
            <w:highlight w:val="white"/>
          </w:rPr>
          <w:t>3.</w:t>
        </w:r>
        <w:r>
          <w:rPr>
            <w:rFonts w:ascii="Calibri" w:hAnsi="Calibri"/>
            <w:sz w:val="22"/>
            <w:szCs w:val="22"/>
            <w:highlight w:val="white"/>
          </w:rPr>
          <w:tab/>
        </w:r>
        <w:r>
          <w:rPr>
            <w:rStyle w:val="af6"/>
            <w:highlight w:val="white"/>
          </w:rPr>
          <w:t>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8</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0" w:tooltip="#_Toc128406170" w:history="1">
        <w:r>
          <w:rPr>
            <w:rStyle w:val="af6"/>
            <w:highlight w:val="white"/>
          </w:rPr>
          <w:t>4.</w:t>
        </w:r>
        <w:r>
          <w:rPr>
            <w:rFonts w:ascii="Calibri" w:hAnsi="Calibri"/>
            <w:sz w:val="22"/>
            <w:szCs w:val="22"/>
            <w:highlight w:val="white"/>
          </w:rPr>
          <w:tab/>
        </w:r>
        <w:r>
          <w:rPr>
            <w:rStyle w:val="af6"/>
            <w:highlight w:val="white"/>
          </w:rPr>
          <w:t>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8</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1" w:tooltip="#_Toc128406171" w:history="1">
        <w:r>
          <w:rPr>
            <w:rStyle w:val="af6"/>
            <w:highlight w:val="white"/>
          </w:rPr>
          <w:t>5.</w:t>
        </w:r>
        <w:r>
          <w:rPr>
            <w:rFonts w:ascii="Calibri" w:hAnsi="Calibri"/>
            <w:sz w:val="22"/>
            <w:szCs w:val="22"/>
            <w:highlight w:val="white"/>
          </w:rPr>
          <w:tab/>
        </w:r>
        <w:r>
          <w:rPr>
            <w:rStyle w:val="af6"/>
            <w:highlight w:val="white"/>
          </w:rPr>
          <w:t>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9</w:t>
        </w:r>
        <w:r>
          <w:rPr>
            <w:highlight w:val="white"/>
          </w:rPr>
          <w:fldChar w:fldCharType="end"/>
        </w:r>
      </w:hyperlink>
    </w:p>
    <w:p w:rsidR="00D54216" w:rsidRDefault="001D5894">
      <w:pPr>
        <w:pStyle w:val="26"/>
        <w:tabs>
          <w:tab w:val="right" w:leader="dot" w:pos="9838"/>
        </w:tabs>
        <w:rPr>
          <w:rFonts w:ascii="Calibri" w:hAnsi="Calibri"/>
          <w:sz w:val="22"/>
          <w:szCs w:val="22"/>
          <w:highlight w:val="white"/>
        </w:rPr>
      </w:pPr>
      <w:hyperlink w:anchor="_Toc128406172" w:tooltip="#_Toc128406172" w:history="1">
        <w:r>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10</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3" w:tooltip="#_Toc128406173" w:history="1">
        <w:r>
          <w:rPr>
            <w:rStyle w:val="af6"/>
            <w:highlight w:val="white"/>
          </w:rPr>
          <w:t>1.</w:t>
        </w:r>
        <w:r>
          <w:rPr>
            <w:rFonts w:ascii="Calibri" w:hAnsi="Calibri"/>
            <w:sz w:val="22"/>
            <w:szCs w:val="22"/>
            <w:highlight w:val="white"/>
          </w:rPr>
          <w:tab/>
        </w:r>
        <w:r>
          <w:rPr>
            <w:rStyle w:val="af6"/>
            <w:highlight w:val="white"/>
          </w:rPr>
          <w:t>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10</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4" w:tooltip="#_Toc128406174" w:history="1">
        <w:r>
          <w:rPr>
            <w:rStyle w:val="af6"/>
            <w:highlight w:val="white"/>
          </w:rPr>
          <w:t>2.</w:t>
        </w:r>
        <w:r>
          <w:rPr>
            <w:rFonts w:ascii="Calibri" w:hAnsi="Calibri"/>
            <w:sz w:val="22"/>
            <w:szCs w:val="22"/>
            <w:highlight w:val="white"/>
          </w:rPr>
          <w:tab/>
        </w:r>
        <w:r>
          <w:rPr>
            <w:rStyle w:val="af6"/>
            <w:highlight w:val="white"/>
          </w:rPr>
          <w:t>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12</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5" w:tooltip="#_Toc128406175" w:history="1">
        <w:r>
          <w:rPr>
            <w:rStyle w:val="af6"/>
            <w:highlight w:val="white"/>
          </w:rPr>
          <w:t>3.</w:t>
        </w:r>
        <w:r>
          <w:rPr>
            <w:rFonts w:ascii="Calibri" w:hAnsi="Calibri"/>
            <w:sz w:val="22"/>
            <w:szCs w:val="22"/>
            <w:highlight w:val="white"/>
          </w:rPr>
          <w:tab/>
        </w:r>
        <w:r>
          <w:rPr>
            <w:rStyle w:val="af6"/>
            <w:highlight w:val="white"/>
          </w:rPr>
          <w:t>Сопоставление заявок по ценовым предложениям.</w:t>
        </w:r>
        <w:r>
          <w:rPr>
            <w:highlight w:val="white"/>
          </w:rPr>
          <w:tab/>
        </w:r>
        <w:r>
          <w:rPr>
            <w:highlight w:val="white"/>
          </w:rPr>
          <w:fldChar w:fldCharType="begin"/>
        </w:r>
        <w:r>
          <w:rPr>
            <w:highlight w:val="white"/>
          </w:rPr>
          <w:instrText xml:space="preserve"> PA</w:instrText>
        </w:r>
        <w:r>
          <w:rPr>
            <w:highlight w:val="white"/>
          </w:rPr>
          <w:instrText xml:space="preserve">GEREF _Toc128406175 \h </w:instrText>
        </w:r>
        <w:r>
          <w:rPr>
            <w:highlight w:val="white"/>
          </w:rPr>
        </w:r>
        <w:r>
          <w:rPr>
            <w:highlight w:val="white"/>
          </w:rPr>
          <w:fldChar w:fldCharType="separate"/>
        </w:r>
        <w:r>
          <w:rPr>
            <w:highlight w:val="white"/>
          </w:rPr>
          <w:t>14</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6" w:tooltip="#_Toc128406176" w:history="1">
        <w:r>
          <w:rPr>
            <w:rStyle w:val="af6"/>
            <w:highlight w:val="white"/>
          </w:rPr>
          <w:t>4.</w:t>
        </w:r>
        <w:r>
          <w:rPr>
            <w:rFonts w:ascii="Calibri" w:hAnsi="Calibri"/>
            <w:sz w:val="22"/>
            <w:szCs w:val="22"/>
            <w:highlight w:val="white"/>
          </w:rPr>
          <w:tab/>
        </w:r>
        <w:r>
          <w:rPr>
            <w:rStyle w:val="af6"/>
            <w:highlight w:val="white"/>
          </w:rPr>
          <w:t>Процедура на понижение цены (переторжка) (ПОЛОЖЕНИЯ ДАННОГО РАЗДЕЛА ПРИМЕНЯЮТСЯ, В СЛУЧАЕ ЕСЛИ ДАННАЯ ПРОЦЕ</w:t>
        </w:r>
        <w:r>
          <w:rPr>
            <w:rStyle w:val="af6"/>
            <w:highlight w:val="white"/>
          </w:rPr>
          <w:t>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14</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7" w:tooltip="#_Toc128406177" w:history="1">
        <w:r>
          <w:rPr>
            <w:rStyle w:val="af6"/>
            <w:highlight w:val="white"/>
          </w:rPr>
          <w:t>5.</w:t>
        </w:r>
        <w:r>
          <w:rPr>
            <w:rFonts w:ascii="Calibri" w:hAnsi="Calibri"/>
            <w:sz w:val="22"/>
            <w:szCs w:val="22"/>
            <w:highlight w:val="white"/>
          </w:rPr>
          <w:tab/>
        </w:r>
        <w:r>
          <w:rPr>
            <w:rStyle w:val="af6"/>
            <w:highlight w:val="white"/>
          </w:rPr>
          <w:t>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15</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8" w:tooltip="#_Toc128406178" w:history="1">
        <w:r>
          <w:rPr>
            <w:rStyle w:val="af6"/>
            <w:highlight w:val="white"/>
          </w:rPr>
          <w:t>6.</w:t>
        </w:r>
        <w:r>
          <w:rPr>
            <w:rFonts w:ascii="Calibri" w:hAnsi="Calibri"/>
            <w:sz w:val="22"/>
            <w:szCs w:val="22"/>
            <w:highlight w:val="white"/>
          </w:rPr>
          <w:tab/>
        </w:r>
        <w:r>
          <w:rPr>
            <w:rStyle w:val="af6"/>
            <w:highlight w:val="white"/>
          </w:rPr>
          <w:t>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16</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79" w:tooltip="#_Toc128406179" w:history="1">
        <w:r>
          <w:rPr>
            <w:rStyle w:val="af6"/>
            <w:highlight w:val="white"/>
          </w:rPr>
          <w:t>7.</w:t>
        </w:r>
        <w:r>
          <w:rPr>
            <w:rFonts w:ascii="Calibri" w:hAnsi="Calibri"/>
            <w:sz w:val="22"/>
            <w:szCs w:val="22"/>
            <w:highlight w:val="white"/>
          </w:rPr>
          <w:tab/>
        </w:r>
        <w:r>
          <w:rPr>
            <w:rStyle w:val="af6"/>
            <w:highlight w:val="white"/>
          </w:rPr>
          <w:t>Подписание Дого</w:t>
        </w:r>
        <w:r>
          <w:rPr>
            <w:rStyle w:val="af6"/>
            <w:highlight w:val="white"/>
          </w:rPr>
          <w:t>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16</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80" w:tooltip="#_Toc128406180" w:history="1">
        <w:r>
          <w:rPr>
            <w:rStyle w:val="af6"/>
            <w:highlight w:val="white"/>
          </w:rPr>
          <w:t>8.</w:t>
        </w:r>
        <w:r>
          <w:rPr>
            <w:rFonts w:ascii="Calibri" w:hAnsi="Calibri"/>
            <w:sz w:val="22"/>
            <w:szCs w:val="22"/>
            <w:highlight w:val="white"/>
          </w:rPr>
          <w:tab/>
        </w:r>
        <w:r>
          <w:rPr>
            <w:rStyle w:val="af6"/>
            <w:highlight w:val="white"/>
          </w:rPr>
          <w:t>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17</w:t>
        </w:r>
        <w:r>
          <w:rPr>
            <w:highlight w:val="white"/>
          </w:rPr>
          <w:fldChar w:fldCharType="end"/>
        </w:r>
      </w:hyperlink>
    </w:p>
    <w:p w:rsidR="00D54216" w:rsidRDefault="001D5894">
      <w:pPr>
        <w:pStyle w:val="26"/>
        <w:tabs>
          <w:tab w:val="left" w:pos="660"/>
          <w:tab w:val="right" w:leader="dot" w:pos="9838"/>
        </w:tabs>
        <w:rPr>
          <w:rFonts w:ascii="Calibri" w:hAnsi="Calibri"/>
          <w:sz w:val="22"/>
          <w:szCs w:val="22"/>
          <w:highlight w:val="white"/>
        </w:rPr>
      </w:pPr>
      <w:hyperlink w:anchor="_Toc128406181" w:tooltip="#_Toc128406181" w:history="1">
        <w:r>
          <w:rPr>
            <w:rStyle w:val="af6"/>
            <w:highlight w:val="white"/>
          </w:rPr>
          <w:t>9.</w:t>
        </w:r>
        <w:r>
          <w:rPr>
            <w:rFonts w:ascii="Calibri" w:hAnsi="Calibri"/>
            <w:sz w:val="22"/>
            <w:szCs w:val="22"/>
            <w:highlight w:val="white"/>
          </w:rPr>
          <w:tab/>
        </w:r>
        <w:r>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w:t>
        </w:r>
        <w:r>
          <w:rPr>
            <w:rStyle w:val="af6"/>
            <w:highlight w:val="white"/>
          </w:rPr>
          <w:t>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17</w:t>
        </w:r>
        <w:r>
          <w:rPr>
            <w:highlight w:val="white"/>
          </w:rPr>
          <w:fldChar w:fldCharType="end"/>
        </w:r>
      </w:hyperlink>
    </w:p>
    <w:p w:rsidR="00D54216" w:rsidRDefault="001D5894">
      <w:pPr>
        <w:pStyle w:val="26"/>
        <w:tabs>
          <w:tab w:val="left" w:pos="880"/>
          <w:tab w:val="right" w:leader="dot" w:pos="9838"/>
        </w:tabs>
        <w:rPr>
          <w:rFonts w:ascii="Calibri" w:hAnsi="Calibri"/>
          <w:sz w:val="22"/>
          <w:szCs w:val="22"/>
          <w:highlight w:val="white"/>
        </w:rPr>
      </w:pPr>
      <w:hyperlink w:anchor="_Toc191625440" w:tooltip="#_Toc191625440" w:history="1">
        <w:r>
          <w:rPr>
            <w:rStyle w:val="af6"/>
            <w:highlight w:val="white"/>
          </w:rPr>
          <w:t>10</w:t>
        </w:r>
        <w:r>
          <w:rPr>
            <w:rFonts w:ascii="Calibri" w:hAnsi="Calibri"/>
            <w:sz w:val="22"/>
            <w:szCs w:val="22"/>
            <w:highlight w:val="white"/>
          </w:rPr>
          <w:tab/>
        </w:r>
        <w:r>
          <w:rPr>
            <w:rStyle w:val="af6"/>
            <w:highlight w:val="white"/>
          </w:rPr>
          <w:t>И</w:t>
        </w:r>
        <w:r>
          <w:rPr>
            <w:rStyle w:val="af6"/>
            <w:highlight w:val="white"/>
          </w:rPr>
          <w:t>зменение и расторжение договора</w:t>
        </w:r>
        <w:r>
          <w:rPr>
            <w:highlight w:val="white"/>
          </w:rPr>
          <w:tab/>
        </w:r>
      </w:hyperlink>
      <w:r>
        <w:rPr>
          <w:highlight w:val="white"/>
        </w:rPr>
        <w:t>18</w:t>
      </w:r>
    </w:p>
    <w:p w:rsidR="00D54216" w:rsidRDefault="001D5894">
      <w:pPr>
        <w:pStyle w:val="26"/>
        <w:tabs>
          <w:tab w:val="right" w:leader="dot" w:pos="9838"/>
        </w:tabs>
        <w:rPr>
          <w:highlight w:val="white"/>
        </w:rPr>
      </w:pPr>
      <w:hyperlink w:anchor="_Toc128406184" w:tooltip="#_Toc128406184" w:history="1">
        <w:r>
          <w:rPr>
            <w:rStyle w:val="af6"/>
            <w:highlight w:val="white"/>
          </w:rPr>
          <w:t>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1</w:t>
        </w:r>
        <w:r>
          <w:rPr>
            <w:highlight w:val="white"/>
          </w:rPr>
          <w:fldChar w:fldCharType="end"/>
        </w:r>
        <w:bookmarkEnd w:id="2"/>
        <w:bookmarkEnd w:id="3"/>
        <w:bookmarkEnd w:id="4"/>
        <w:bookmarkEnd w:id="5"/>
        <w:bookmarkEnd w:id="6"/>
        <w:bookmarkEnd w:id="7"/>
      </w:hyperlink>
      <w:r>
        <w:rPr>
          <w:highlight w:val="white"/>
        </w:rPr>
        <w:t>9</w:t>
      </w:r>
    </w:p>
    <w:p w:rsidR="00D54216" w:rsidRDefault="00D54216">
      <w:pPr>
        <w:rPr>
          <w:highlight w:val="white"/>
        </w:rPr>
      </w:pPr>
    </w:p>
    <w:p w:rsidR="00D54216" w:rsidRDefault="001D5894">
      <w:pPr>
        <w:jc w:val="both"/>
        <w:rPr>
          <w:rFonts w:eastAsia="MS Mincho"/>
          <w:b/>
          <w:szCs w:val="28"/>
          <w:highlight w:val="white"/>
        </w:rPr>
      </w:pPr>
      <w:r>
        <w:rPr>
          <w:sz w:val="28"/>
          <w:szCs w:val="28"/>
          <w:highlight w:val="white"/>
        </w:rPr>
        <w:fldChar w:fldCharType="end"/>
      </w:r>
    </w:p>
    <w:p w:rsidR="00D54216" w:rsidRDefault="001D5894">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D54216" w:rsidRDefault="00D54216">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D54216">
        <w:tc>
          <w:tcPr>
            <w:tcW w:w="307" w:type="pct"/>
            <w:vAlign w:val="center"/>
          </w:tcPr>
          <w:p w:rsidR="00D54216" w:rsidRDefault="001D5894">
            <w:pPr>
              <w:jc w:val="center"/>
              <w:rPr>
                <w:highlight w:val="white"/>
              </w:rPr>
            </w:pPr>
            <w:r>
              <w:rPr>
                <w:highlight w:val="white"/>
              </w:rPr>
              <w:t>№ п/п</w:t>
            </w:r>
          </w:p>
        </w:tc>
        <w:tc>
          <w:tcPr>
            <w:tcW w:w="1387" w:type="pct"/>
            <w:vAlign w:val="center"/>
          </w:tcPr>
          <w:p w:rsidR="00D54216" w:rsidRDefault="001D5894">
            <w:pPr>
              <w:jc w:val="center"/>
              <w:rPr>
                <w:highlight w:val="white"/>
              </w:rPr>
            </w:pPr>
            <w:r>
              <w:rPr>
                <w:highlight w:val="white"/>
              </w:rPr>
              <w:t>Параметры закупки</w:t>
            </w:r>
          </w:p>
        </w:tc>
        <w:tc>
          <w:tcPr>
            <w:tcW w:w="3306" w:type="pct"/>
            <w:vAlign w:val="center"/>
          </w:tcPr>
          <w:p w:rsidR="00D54216" w:rsidRDefault="001D5894">
            <w:pPr>
              <w:jc w:val="center"/>
              <w:rPr>
                <w:highlight w:val="white"/>
              </w:rPr>
            </w:pPr>
            <w:r>
              <w:rPr>
                <w:highlight w:val="white"/>
              </w:rPr>
              <w:t>Условия закупки</w:t>
            </w:r>
          </w:p>
        </w:tc>
        <w:bookmarkStart w:id="12" w:name="_GoBack"/>
        <w:bookmarkEnd w:id="12"/>
      </w:tr>
      <w:tr w:rsidR="00D54216">
        <w:tc>
          <w:tcPr>
            <w:tcW w:w="307" w:type="pct"/>
            <w:vAlign w:val="center"/>
          </w:tcPr>
          <w:p w:rsidR="00D54216" w:rsidRDefault="001D5894">
            <w:pPr>
              <w:rPr>
                <w:highlight w:val="white"/>
              </w:rPr>
            </w:pPr>
            <w:r>
              <w:rPr>
                <w:highlight w:val="white"/>
              </w:rPr>
              <w:t>1</w:t>
            </w:r>
          </w:p>
        </w:tc>
        <w:tc>
          <w:tcPr>
            <w:tcW w:w="1387" w:type="pct"/>
            <w:vAlign w:val="center"/>
          </w:tcPr>
          <w:p w:rsidR="00D54216" w:rsidRDefault="001D5894">
            <w:pPr>
              <w:rPr>
                <w:highlight w:val="white"/>
              </w:rPr>
            </w:pPr>
            <w:r>
              <w:rPr>
                <w:highlight w:val="white"/>
              </w:rPr>
              <w:t>Нормативный документ, в соответствии с которым проводится закупка</w:t>
            </w:r>
          </w:p>
        </w:tc>
        <w:tc>
          <w:tcPr>
            <w:tcW w:w="3306" w:type="pct"/>
            <w:vAlign w:val="center"/>
          </w:tcPr>
          <w:p w:rsidR="00D54216" w:rsidRDefault="001D5894">
            <w:pPr>
              <w:jc w:val="both"/>
              <w:rPr>
                <w:highlight w:val="white"/>
              </w:rPr>
            </w:pPr>
            <w:bookmarkStart w:id="13" w:name="_Toc422209950"/>
            <w:bookmarkStart w:id="14" w:name="_Toc422226770"/>
            <w:bookmarkStart w:id="15"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3"/>
            <w:bookmarkEnd w:id="14"/>
          </w:p>
        </w:tc>
      </w:tr>
      <w:tr w:rsidR="00D54216">
        <w:tc>
          <w:tcPr>
            <w:tcW w:w="307" w:type="pct"/>
            <w:vAlign w:val="center"/>
          </w:tcPr>
          <w:p w:rsidR="00D54216" w:rsidRDefault="001D5894">
            <w:pPr>
              <w:rPr>
                <w:highlight w:val="white"/>
              </w:rPr>
            </w:pPr>
            <w:r>
              <w:rPr>
                <w:highlight w:val="white"/>
              </w:rPr>
              <w:t>2</w:t>
            </w:r>
          </w:p>
        </w:tc>
        <w:tc>
          <w:tcPr>
            <w:tcW w:w="1387" w:type="pct"/>
            <w:vAlign w:val="center"/>
          </w:tcPr>
          <w:p w:rsidR="00D54216" w:rsidRDefault="001D5894">
            <w:pPr>
              <w:rPr>
                <w:highlight w:val="white"/>
              </w:rPr>
            </w:pPr>
            <w:r>
              <w:rPr>
                <w:highlight w:val="white"/>
              </w:rPr>
              <w:t>Распоряжение о проведении закупки</w:t>
            </w:r>
          </w:p>
        </w:tc>
        <w:tc>
          <w:tcPr>
            <w:tcW w:w="3306" w:type="pct"/>
            <w:vAlign w:val="center"/>
          </w:tcPr>
          <w:p w:rsidR="00D54216" w:rsidRDefault="001D5894" w:rsidP="001D5894">
            <w:pPr>
              <w:jc w:val="both"/>
              <w:rPr>
                <w:highlight w:val="white"/>
              </w:rPr>
            </w:pPr>
            <w:r w:rsidRPr="001D5894">
              <w:t>4</w:t>
            </w:r>
            <w:r>
              <w:t>201</w:t>
            </w:r>
            <w:r w:rsidRPr="001D5894">
              <w:t>р от 07</w:t>
            </w:r>
            <w:r w:rsidRPr="001D5894">
              <w:t>.07.2026</w:t>
            </w:r>
          </w:p>
        </w:tc>
      </w:tr>
      <w:tr w:rsidR="00D54216">
        <w:tc>
          <w:tcPr>
            <w:tcW w:w="307" w:type="pct"/>
            <w:vAlign w:val="center"/>
          </w:tcPr>
          <w:p w:rsidR="00D54216" w:rsidRDefault="001D5894">
            <w:pPr>
              <w:rPr>
                <w:highlight w:val="white"/>
              </w:rPr>
            </w:pPr>
            <w:r>
              <w:rPr>
                <w:highlight w:val="white"/>
              </w:rPr>
              <w:t>3</w:t>
            </w:r>
          </w:p>
        </w:tc>
        <w:tc>
          <w:tcPr>
            <w:tcW w:w="1387" w:type="pct"/>
            <w:vAlign w:val="center"/>
          </w:tcPr>
          <w:p w:rsidR="00D54216" w:rsidRDefault="001D5894">
            <w:pPr>
              <w:rPr>
                <w:highlight w:val="white"/>
              </w:rPr>
            </w:pPr>
            <w:r>
              <w:rPr>
                <w:highlight w:val="white"/>
              </w:rPr>
              <w:t>Способ осуществления закупки</w:t>
            </w:r>
          </w:p>
        </w:tc>
        <w:tc>
          <w:tcPr>
            <w:tcW w:w="3306" w:type="pct"/>
            <w:vAlign w:val="center"/>
          </w:tcPr>
          <w:p w:rsidR="00D54216" w:rsidRDefault="001D5894">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D54216">
        <w:tc>
          <w:tcPr>
            <w:tcW w:w="307" w:type="pct"/>
            <w:vAlign w:val="center"/>
          </w:tcPr>
          <w:p w:rsidR="00D54216" w:rsidRDefault="001D5894">
            <w:pPr>
              <w:rPr>
                <w:highlight w:val="white"/>
              </w:rPr>
            </w:pPr>
            <w:r>
              <w:rPr>
                <w:highlight w:val="white"/>
              </w:rPr>
              <w:t>4</w:t>
            </w:r>
          </w:p>
        </w:tc>
        <w:tc>
          <w:tcPr>
            <w:tcW w:w="1387" w:type="pct"/>
            <w:vAlign w:val="center"/>
          </w:tcPr>
          <w:p w:rsidR="00D54216" w:rsidRDefault="001D5894">
            <w:pPr>
              <w:rPr>
                <w:highlight w:val="white"/>
              </w:rPr>
            </w:pPr>
            <w:r>
              <w:rPr>
                <w:highlight w:val="white"/>
              </w:rPr>
              <w:t>Особенности участия в закупке</w:t>
            </w:r>
          </w:p>
        </w:tc>
        <w:tc>
          <w:tcPr>
            <w:tcW w:w="3306" w:type="pct"/>
            <w:vAlign w:val="center"/>
          </w:tcPr>
          <w:p w:rsidR="00D54216" w:rsidRDefault="001D5894">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w:t>
            </w:r>
            <w:r>
              <w:rPr>
                <w:highlight w:val="white"/>
              </w:rPr>
              <w:t>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w:t>
              </w:r>
              <w:r>
                <w:rPr>
                  <w:rStyle w:val="af6"/>
                  <w:highlight w:val="white"/>
                  <w:lang w:val="en-US"/>
                </w:rPr>
                <w:t>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D54216" w:rsidRDefault="001D5894">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D54216">
        <w:tc>
          <w:tcPr>
            <w:tcW w:w="307" w:type="pct"/>
            <w:vAlign w:val="center"/>
          </w:tcPr>
          <w:p w:rsidR="00D54216" w:rsidRDefault="001D5894">
            <w:pPr>
              <w:rPr>
                <w:highlight w:val="white"/>
              </w:rPr>
            </w:pPr>
            <w:r>
              <w:rPr>
                <w:highlight w:val="white"/>
              </w:rPr>
              <w:t>5</w:t>
            </w:r>
          </w:p>
        </w:tc>
        <w:tc>
          <w:tcPr>
            <w:tcW w:w="1387" w:type="pct"/>
            <w:vAlign w:val="center"/>
          </w:tcPr>
          <w:p w:rsidR="00D54216" w:rsidRDefault="001D5894">
            <w:pPr>
              <w:rPr>
                <w:highlight w:val="white"/>
              </w:rPr>
            </w:pPr>
            <w:r>
              <w:rPr>
                <w:highlight w:val="white"/>
              </w:rPr>
              <w:t>Сведения о Заказчике и Организаторе</w:t>
            </w:r>
          </w:p>
        </w:tc>
        <w:tc>
          <w:tcPr>
            <w:tcW w:w="3306" w:type="pct"/>
            <w:vAlign w:val="center"/>
          </w:tcPr>
          <w:p w:rsidR="00D54216" w:rsidRDefault="001D5894">
            <w:pPr>
              <w:jc w:val="both"/>
              <w:rPr>
                <w:highlight w:val="white"/>
              </w:rPr>
            </w:pPr>
            <w:r>
              <w:rPr>
                <w:highlight w:val="white"/>
              </w:rPr>
              <w:t xml:space="preserve">Заказчик: </w:t>
            </w:r>
          </w:p>
          <w:p w:rsidR="00D54216" w:rsidRDefault="001D5894">
            <w:pPr>
              <w:jc w:val="both"/>
              <w:rPr>
                <w:highlight w:val="white"/>
              </w:rPr>
            </w:pPr>
            <w:r>
              <w:rPr>
                <w:highlight w:val="white"/>
              </w:rPr>
              <w:t>ПАО «Россети Московский регион».</w:t>
            </w:r>
          </w:p>
          <w:p w:rsidR="00D54216" w:rsidRDefault="001D5894">
            <w:pPr>
              <w:jc w:val="both"/>
              <w:rPr>
                <w:highlight w:val="white"/>
              </w:rPr>
            </w:pPr>
            <w:r>
              <w:rPr>
                <w:highlight w:val="white"/>
              </w:rPr>
              <w:t>Юридический адрес: 115114, г. Москва, 2-й Павелецкий проезд, д.3, стр.2.</w:t>
            </w:r>
          </w:p>
          <w:p w:rsidR="00D54216" w:rsidRDefault="001D5894">
            <w:pPr>
              <w:jc w:val="both"/>
              <w:rPr>
                <w:highlight w:val="white"/>
              </w:rPr>
            </w:pPr>
            <w:r>
              <w:rPr>
                <w:highlight w:val="white"/>
              </w:rPr>
              <w:t>Место нахождения Заказчика: 115114, г. Москва, 2-й Павелецкий проезд, д.3, стр.2.</w:t>
            </w:r>
          </w:p>
          <w:p w:rsidR="00D54216" w:rsidRDefault="001D5894">
            <w:pPr>
              <w:jc w:val="both"/>
              <w:rPr>
                <w:highlight w:val="white"/>
              </w:rPr>
            </w:pPr>
            <w:r>
              <w:rPr>
                <w:highlight w:val="white"/>
              </w:rPr>
              <w:t>Почтовый адрес: 11511</w:t>
            </w:r>
            <w:r>
              <w:rPr>
                <w:highlight w:val="white"/>
              </w:rPr>
              <w:t>4, г. Москва, 2-й Павелецкий проезд, д.3, стр.2.</w:t>
            </w:r>
          </w:p>
          <w:p w:rsidR="00D54216" w:rsidRDefault="001D5894">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D54216" w:rsidRDefault="001D5894">
            <w:pPr>
              <w:jc w:val="both"/>
              <w:rPr>
                <w:highlight w:val="white"/>
              </w:rPr>
            </w:pPr>
            <w:r>
              <w:rPr>
                <w:highlight w:val="white"/>
              </w:rPr>
              <w:t>Телефон: (495) 662-40-70.</w:t>
            </w:r>
          </w:p>
          <w:p w:rsidR="00D54216" w:rsidRDefault="00D54216">
            <w:pPr>
              <w:jc w:val="both"/>
              <w:rPr>
                <w:highlight w:val="white"/>
              </w:rPr>
            </w:pPr>
          </w:p>
          <w:p w:rsidR="00D54216" w:rsidRDefault="001D5894">
            <w:pPr>
              <w:jc w:val="both"/>
              <w:rPr>
                <w:highlight w:val="white"/>
              </w:rPr>
            </w:pPr>
            <w:r>
              <w:rPr>
                <w:highlight w:val="white"/>
              </w:rPr>
              <w:t xml:space="preserve">Организатор: Сектор по организации закупок филиала </w:t>
            </w:r>
            <w:r>
              <w:rPr>
                <w:highlight w:val="white"/>
              </w:rPr>
              <w:br w:type="textWrapping" w:clear="all"/>
            </w:r>
            <w:r>
              <w:rPr>
                <w:highlight w:val="white"/>
              </w:rPr>
              <w:t>ПАО «Рос</w:t>
            </w:r>
            <w:r>
              <w:rPr>
                <w:highlight w:val="white"/>
              </w:rPr>
              <w:t>сети Московский регион» – Западные электрические сети.</w:t>
            </w:r>
          </w:p>
          <w:p w:rsidR="00D54216" w:rsidRDefault="001D5894">
            <w:pPr>
              <w:jc w:val="both"/>
              <w:rPr>
                <w:highlight w:val="white"/>
              </w:rPr>
            </w:pPr>
            <w:r>
              <w:rPr>
                <w:highlight w:val="white"/>
              </w:rPr>
              <w:t>Место нахождения Организатора: 143006, Московская область, г. Одинцово, Транспортный проезд, д.32.</w:t>
            </w:r>
          </w:p>
          <w:p w:rsidR="00D54216" w:rsidRDefault="001D5894">
            <w:pPr>
              <w:jc w:val="both"/>
              <w:rPr>
                <w:highlight w:val="white"/>
              </w:rPr>
            </w:pPr>
            <w:r>
              <w:rPr>
                <w:highlight w:val="white"/>
              </w:rPr>
              <w:t xml:space="preserve">Контактные лица Организатора: </w:t>
            </w:r>
          </w:p>
          <w:p w:rsidR="00D54216" w:rsidRDefault="001D5894">
            <w:pPr>
              <w:jc w:val="both"/>
              <w:rPr>
                <w:highlight w:val="white"/>
              </w:rPr>
            </w:pPr>
            <w:r>
              <w:rPr>
                <w:highlight w:val="white"/>
              </w:rPr>
              <w:t xml:space="preserve">1) Гриценко Николай Васильевич – главный специалист </w:t>
            </w:r>
            <w:r>
              <w:rPr>
                <w:highlight w:val="white"/>
              </w:rPr>
              <w:br/>
            </w:r>
            <w:r>
              <w:rPr>
                <w:highlight w:val="white"/>
              </w:rPr>
              <w:t xml:space="preserve">сектора по организации закупок филиала ПАО «Россети Московский регион» – Западные электрические сети </w:t>
            </w:r>
            <w:r>
              <w:rPr>
                <w:highlight w:val="white"/>
              </w:rPr>
              <w:br w:type="textWrapping" w:clear="all"/>
            </w:r>
            <w:r>
              <w:rPr>
                <w:highlight w:val="white"/>
              </w:rPr>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D54216">
        <w:tc>
          <w:tcPr>
            <w:tcW w:w="307" w:type="pct"/>
            <w:vAlign w:val="center"/>
          </w:tcPr>
          <w:p w:rsidR="00D54216" w:rsidRDefault="001D5894">
            <w:pPr>
              <w:rPr>
                <w:highlight w:val="white"/>
              </w:rPr>
            </w:pPr>
            <w:r>
              <w:rPr>
                <w:highlight w:val="white"/>
              </w:rPr>
              <w:t>6</w:t>
            </w:r>
          </w:p>
        </w:tc>
        <w:tc>
          <w:tcPr>
            <w:tcW w:w="1387" w:type="pct"/>
            <w:vAlign w:val="center"/>
          </w:tcPr>
          <w:p w:rsidR="00D54216" w:rsidRDefault="001D5894">
            <w:pPr>
              <w:rPr>
                <w:highlight w:val="white"/>
              </w:rPr>
            </w:pPr>
            <w:r>
              <w:rPr>
                <w:highlight w:val="white"/>
              </w:rPr>
              <w:t xml:space="preserve">Электронная торговая площадка </w:t>
            </w:r>
          </w:p>
        </w:tc>
        <w:tc>
          <w:tcPr>
            <w:tcW w:w="3306" w:type="pct"/>
            <w:vAlign w:val="center"/>
          </w:tcPr>
          <w:p w:rsidR="00D54216" w:rsidRDefault="001D5894">
            <w:pPr>
              <w:jc w:val="both"/>
              <w:rPr>
                <w:highlight w:val="white"/>
              </w:rPr>
            </w:pPr>
            <w:hyperlink r:id="rId14"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xml:space="preserve"> </w:t>
            </w:r>
          </w:p>
        </w:tc>
      </w:tr>
      <w:tr w:rsidR="00D54216">
        <w:trPr>
          <w:trHeight w:val="688"/>
        </w:trPr>
        <w:tc>
          <w:tcPr>
            <w:tcW w:w="307" w:type="pct"/>
            <w:vAlign w:val="center"/>
          </w:tcPr>
          <w:p w:rsidR="00D54216" w:rsidRDefault="001D5894">
            <w:pPr>
              <w:rPr>
                <w:highlight w:val="white"/>
              </w:rPr>
            </w:pPr>
            <w:r>
              <w:rPr>
                <w:highlight w:val="white"/>
              </w:rPr>
              <w:t>7</w:t>
            </w:r>
          </w:p>
        </w:tc>
        <w:tc>
          <w:tcPr>
            <w:tcW w:w="1387" w:type="pct"/>
            <w:vAlign w:val="center"/>
          </w:tcPr>
          <w:p w:rsidR="00D54216" w:rsidRDefault="001D5894">
            <w:pPr>
              <w:rPr>
                <w:highlight w:val="white"/>
              </w:rPr>
            </w:pPr>
            <w:r>
              <w:rPr>
                <w:highlight w:val="white"/>
              </w:rPr>
              <w:t>Предмет закупки</w:t>
            </w:r>
          </w:p>
        </w:tc>
        <w:tc>
          <w:tcPr>
            <w:tcW w:w="3306" w:type="pct"/>
            <w:vAlign w:val="center"/>
          </w:tcPr>
          <w:p w:rsidR="00D54216" w:rsidRDefault="001D5894">
            <w:pPr>
              <w:jc w:val="both"/>
              <w:rPr>
                <w:highlight w:val="white"/>
              </w:rPr>
            </w:pPr>
            <w:r>
              <w:rPr>
                <w:highlight w:val="white"/>
              </w:rPr>
              <w:t>Определение подрядчика на выполнение работ, указанных в п. 9 настоящего Извещения</w:t>
            </w:r>
          </w:p>
        </w:tc>
      </w:tr>
      <w:tr w:rsidR="00D54216">
        <w:tc>
          <w:tcPr>
            <w:tcW w:w="307" w:type="pct"/>
            <w:vAlign w:val="center"/>
          </w:tcPr>
          <w:p w:rsidR="00D54216" w:rsidRDefault="001D5894">
            <w:pPr>
              <w:rPr>
                <w:highlight w:val="white"/>
              </w:rPr>
            </w:pPr>
            <w:r>
              <w:rPr>
                <w:highlight w:val="white"/>
              </w:rPr>
              <w:lastRenderedPageBreak/>
              <w:t>8</w:t>
            </w:r>
          </w:p>
        </w:tc>
        <w:tc>
          <w:tcPr>
            <w:tcW w:w="1387" w:type="pct"/>
            <w:vAlign w:val="center"/>
          </w:tcPr>
          <w:p w:rsidR="00D54216" w:rsidRDefault="001D5894">
            <w:pPr>
              <w:rPr>
                <w:highlight w:val="white"/>
              </w:rPr>
            </w:pPr>
            <w:r>
              <w:rPr>
                <w:highlight w:val="white"/>
              </w:rPr>
              <w:t>Количество лотов</w:t>
            </w:r>
          </w:p>
        </w:tc>
        <w:tc>
          <w:tcPr>
            <w:tcW w:w="3306" w:type="pct"/>
            <w:vAlign w:val="center"/>
          </w:tcPr>
          <w:p w:rsidR="00D54216" w:rsidRDefault="001D5894">
            <w:pPr>
              <w:jc w:val="both"/>
              <w:rPr>
                <w:highlight w:val="white"/>
              </w:rPr>
            </w:pPr>
            <w:r>
              <w:rPr>
                <w:highlight w:val="white"/>
              </w:rPr>
              <w:t>1</w:t>
            </w:r>
          </w:p>
        </w:tc>
      </w:tr>
      <w:tr w:rsidR="00D54216">
        <w:tc>
          <w:tcPr>
            <w:tcW w:w="307" w:type="pct"/>
            <w:vAlign w:val="center"/>
          </w:tcPr>
          <w:p w:rsidR="00D54216" w:rsidRDefault="001D5894">
            <w:pPr>
              <w:rPr>
                <w:highlight w:val="white"/>
              </w:rPr>
            </w:pPr>
            <w:r>
              <w:rPr>
                <w:highlight w:val="white"/>
              </w:rPr>
              <w:t>9</w:t>
            </w:r>
          </w:p>
        </w:tc>
        <w:tc>
          <w:tcPr>
            <w:tcW w:w="1387" w:type="pct"/>
            <w:vAlign w:val="center"/>
          </w:tcPr>
          <w:p w:rsidR="00D54216" w:rsidRDefault="001D5894">
            <w:pPr>
              <w:rPr>
                <w:highlight w:val="white"/>
              </w:rPr>
            </w:pPr>
            <w:r>
              <w:rPr>
                <w:highlight w:val="white"/>
              </w:rPr>
              <w:t>Предмет договора</w:t>
            </w:r>
          </w:p>
        </w:tc>
        <w:tc>
          <w:tcPr>
            <w:tcW w:w="3306" w:type="pct"/>
            <w:vAlign w:val="center"/>
          </w:tcPr>
          <w:p w:rsidR="00D54216" w:rsidRDefault="001D5894">
            <w:pPr>
              <w:jc w:val="both"/>
              <w:rPr>
                <w:b/>
                <w:bCs/>
                <w:highlight w:val="white"/>
              </w:rPr>
            </w:pPr>
            <w:r>
              <w:rPr>
                <w:b/>
                <w:highlight w:val="white"/>
              </w:rPr>
              <w:t xml:space="preserve">Выполнение </w:t>
            </w:r>
            <w:r>
              <w:rPr>
                <w:b/>
                <w:highlight w:val="white"/>
              </w:rPr>
              <w:t>ПИР, СМР, ПНР полным иждивением Подрядчика по титулу: Строительство ВЛИ-0,4 кВ от ВЛИ-0,4 кВ КТП-1187 ПС-35 кВ №307 "Лыщево" (0,5 км), в т.ч. ПИР, МО, Истринский р-н, с.п.Бужаровское, д.Карцево, 50:08:0070245:259</w:t>
            </w:r>
            <w:r>
              <w:rPr>
                <w:b/>
                <w:bCs/>
              </w:rPr>
              <w:t xml:space="preserve"> </w:t>
            </w:r>
            <w:r>
              <w:rPr>
                <w:bCs/>
                <w:highlight w:val="white"/>
              </w:rPr>
              <w:t>для нужд филиала ПАО «Россети Московский ре</w:t>
            </w:r>
            <w:r>
              <w:rPr>
                <w:bCs/>
                <w:highlight w:val="white"/>
              </w:rPr>
              <w:t>гион» – Западные электрические сети.</w:t>
            </w:r>
          </w:p>
          <w:p w:rsidR="00D54216" w:rsidRDefault="001D5894">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D54216">
        <w:tc>
          <w:tcPr>
            <w:tcW w:w="307" w:type="pct"/>
            <w:vAlign w:val="center"/>
          </w:tcPr>
          <w:p w:rsidR="00D54216" w:rsidRDefault="001D5894">
            <w:pPr>
              <w:rPr>
                <w:highlight w:val="white"/>
              </w:rPr>
            </w:pPr>
            <w:r>
              <w:rPr>
                <w:highlight w:val="white"/>
              </w:rPr>
              <w:t>10</w:t>
            </w:r>
          </w:p>
        </w:tc>
        <w:tc>
          <w:tcPr>
            <w:tcW w:w="1387" w:type="pct"/>
            <w:vAlign w:val="center"/>
          </w:tcPr>
          <w:p w:rsidR="00D54216" w:rsidRDefault="001D5894">
            <w:pPr>
              <w:rPr>
                <w:highlight w:val="white"/>
              </w:rPr>
            </w:pPr>
            <w:r>
              <w:rPr>
                <w:highlight w:val="white"/>
              </w:rPr>
              <w:t>Срок выполнения работ</w:t>
            </w:r>
          </w:p>
        </w:tc>
        <w:tc>
          <w:tcPr>
            <w:tcW w:w="3306" w:type="pct"/>
            <w:vAlign w:val="center"/>
          </w:tcPr>
          <w:p w:rsidR="00D54216" w:rsidRDefault="001D5894">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D54216">
        <w:tc>
          <w:tcPr>
            <w:tcW w:w="307" w:type="pct"/>
            <w:vAlign w:val="center"/>
          </w:tcPr>
          <w:p w:rsidR="00D54216" w:rsidRDefault="001D5894">
            <w:pPr>
              <w:rPr>
                <w:highlight w:val="white"/>
              </w:rPr>
            </w:pPr>
            <w:r>
              <w:rPr>
                <w:highlight w:val="white"/>
              </w:rPr>
              <w:t>11</w:t>
            </w:r>
          </w:p>
        </w:tc>
        <w:tc>
          <w:tcPr>
            <w:tcW w:w="1387" w:type="pct"/>
            <w:vAlign w:val="center"/>
          </w:tcPr>
          <w:p w:rsidR="00D54216" w:rsidRDefault="001D5894">
            <w:pPr>
              <w:rPr>
                <w:highlight w:val="white"/>
              </w:rPr>
            </w:pPr>
            <w:r>
              <w:rPr>
                <w:highlight w:val="white"/>
              </w:rPr>
              <w:t>Место выполнения работ</w:t>
            </w:r>
          </w:p>
        </w:tc>
        <w:tc>
          <w:tcPr>
            <w:tcW w:w="3306" w:type="pct"/>
            <w:vAlign w:val="center"/>
          </w:tcPr>
          <w:p w:rsidR="00D54216" w:rsidRDefault="001D5894">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D54216">
        <w:tc>
          <w:tcPr>
            <w:tcW w:w="307" w:type="pct"/>
            <w:vAlign w:val="center"/>
          </w:tcPr>
          <w:p w:rsidR="00D54216" w:rsidRDefault="001D5894">
            <w:pPr>
              <w:rPr>
                <w:highlight w:val="white"/>
              </w:rPr>
            </w:pPr>
            <w:r>
              <w:rPr>
                <w:highlight w:val="white"/>
              </w:rPr>
              <w:t>12</w:t>
            </w:r>
          </w:p>
        </w:tc>
        <w:tc>
          <w:tcPr>
            <w:tcW w:w="1387" w:type="pct"/>
            <w:vAlign w:val="center"/>
          </w:tcPr>
          <w:p w:rsidR="00D54216" w:rsidRDefault="001D5894">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5"/>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D54216" w:rsidRDefault="001D5894">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D54216">
        <w:tc>
          <w:tcPr>
            <w:tcW w:w="307" w:type="pct"/>
            <w:vAlign w:val="center"/>
          </w:tcPr>
          <w:p w:rsidR="00D54216" w:rsidRDefault="001D5894">
            <w:pPr>
              <w:rPr>
                <w:highlight w:val="white"/>
              </w:rPr>
            </w:pPr>
            <w:r>
              <w:rPr>
                <w:highlight w:val="white"/>
              </w:rPr>
              <w:t>13</w:t>
            </w:r>
          </w:p>
        </w:tc>
        <w:tc>
          <w:tcPr>
            <w:tcW w:w="1387" w:type="pct"/>
            <w:vAlign w:val="center"/>
          </w:tcPr>
          <w:p w:rsidR="00D54216" w:rsidRDefault="001D5894">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D54216" w:rsidRDefault="001D5894">
            <w:pPr>
              <w:jc w:val="both"/>
              <w:rPr>
                <w:highlight w:val="white"/>
              </w:rPr>
            </w:pPr>
            <w:r>
              <w:rPr>
                <w:highlight w:val="white"/>
              </w:rPr>
              <w:t>Начальная (максимальная) цена договора составляе</w:t>
            </w:r>
            <w:r>
              <w:rPr>
                <w:highlight w:val="white"/>
              </w:rPr>
              <w:t>т</w:t>
            </w:r>
            <w:r>
              <w:rPr>
                <w:highlight w:val="white"/>
              </w:rPr>
              <w:br/>
            </w:r>
            <w:r>
              <w:rPr>
                <w:b/>
                <w:bCs/>
              </w:rPr>
              <w:t xml:space="preserve">2 247 615,20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D54216" w:rsidRDefault="001D5894">
            <w:pPr>
              <w:jc w:val="both"/>
              <w:rPr>
                <w:highlight w:val="white"/>
              </w:rPr>
            </w:pPr>
            <w:r>
              <w:rPr>
                <w:highlight w:val="white"/>
              </w:rPr>
              <w:t xml:space="preserve">Возможность предоставления заявки, где ценовое предложение выражено в иностранной </w:t>
            </w:r>
            <w:r>
              <w:rPr>
                <w:highlight w:val="white"/>
              </w:rPr>
              <w:t>валюте или где цена договора поставлена в зависимость от официального курса иностранной валюты: не допускается.</w:t>
            </w:r>
          </w:p>
        </w:tc>
      </w:tr>
      <w:tr w:rsidR="00D54216">
        <w:tc>
          <w:tcPr>
            <w:tcW w:w="307" w:type="pct"/>
            <w:vAlign w:val="center"/>
          </w:tcPr>
          <w:p w:rsidR="00D54216" w:rsidRDefault="001D5894">
            <w:pPr>
              <w:rPr>
                <w:highlight w:val="white"/>
              </w:rPr>
            </w:pPr>
            <w:r>
              <w:rPr>
                <w:highlight w:val="white"/>
              </w:rPr>
              <w:t>14</w:t>
            </w:r>
          </w:p>
        </w:tc>
        <w:tc>
          <w:tcPr>
            <w:tcW w:w="1387" w:type="pct"/>
            <w:vAlign w:val="center"/>
          </w:tcPr>
          <w:p w:rsidR="00D54216" w:rsidRDefault="001D5894">
            <w:pPr>
              <w:rPr>
                <w:highlight w:val="white"/>
              </w:rPr>
            </w:pPr>
            <w:r>
              <w:rPr>
                <w:highlight w:val="white"/>
              </w:rPr>
              <w:t>Форма, сроки и порядок оплаты работы</w:t>
            </w:r>
          </w:p>
        </w:tc>
        <w:tc>
          <w:tcPr>
            <w:tcW w:w="3306" w:type="pct"/>
            <w:vAlign w:val="center"/>
          </w:tcPr>
          <w:p w:rsidR="00D54216" w:rsidRDefault="001D5894">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D54216">
        <w:tc>
          <w:tcPr>
            <w:tcW w:w="307" w:type="pct"/>
            <w:vAlign w:val="center"/>
          </w:tcPr>
          <w:p w:rsidR="00D54216" w:rsidRDefault="001D5894">
            <w:pPr>
              <w:rPr>
                <w:highlight w:val="white"/>
              </w:rPr>
            </w:pPr>
            <w:r>
              <w:rPr>
                <w:highlight w:val="white"/>
              </w:rPr>
              <w:t>15</w:t>
            </w:r>
          </w:p>
        </w:tc>
        <w:tc>
          <w:tcPr>
            <w:tcW w:w="1387" w:type="pct"/>
            <w:vAlign w:val="center"/>
          </w:tcPr>
          <w:p w:rsidR="00D54216" w:rsidRDefault="001D5894">
            <w:pPr>
              <w:rPr>
                <w:highlight w:val="white"/>
              </w:rPr>
            </w:pPr>
            <w:r>
              <w:rPr>
                <w:highlight w:val="white"/>
              </w:rPr>
              <w:t>Срок, место и порядок предоставления</w:t>
            </w:r>
          </w:p>
          <w:p w:rsidR="00D54216" w:rsidRDefault="001D5894">
            <w:pPr>
              <w:rPr>
                <w:highlight w:val="white"/>
              </w:rPr>
            </w:pPr>
            <w:r>
              <w:rPr>
                <w:highlight w:val="white"/>
              </w:rPr>
              <w:t xml:space="preserve">Извещения </w:t>
            </w:r>
          </w:p>
        </w:tc>
        <w:tc>
          <w:tcPr>
            <w:tcW w:w="3306" w:type="pct"/>
            <w:vAlign w:val="center"/>
          </w:tcPr>
          <w:p w:rsidR="00D54216" w:rsidRDefault="001D5894">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«07»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D54216" w:rsidRDefault="001D5894">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w:t>
            </w:r>
            <w:r>
              <w:rPr>
                <w:color w:val="000000" w:themeColor="text1"/>
                <w:highlight w:val="white"/>
              </w:rPr>
              <w:t xml:space="preserve">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w:t>
            </w:r>
            <w:r>
              <w:rPr>
                <w:color w:val="000000" w:themeColor="text1"/>
                <w:highlight w:val="white"/>
              </w:rPr>
              <w:t xml:space="preserve"> размещенной в установленном порядке.</w:t>
            </w:r>
          </w:p>
        </w:tc>
      </w:tr>
      <w:tr w:rsidR="00D54216">
        <w:tc>
          <w:tcPr>
            <w:tcW w:w="307" w:type="pct"/>
            <w:vAlign w:val="center"/>
          </w:tcPr>
          <w:p w:rsidR="00D54216" w:rsidRDefault="001D5894">
            <w:pPr>
              <w:rPr>
                <w:highlight w:val="white"/>
              </w:rPr>
            </w:pPr>
            <w:r>
              <w:rPr>
                <w:highlight w:val="white"/>
              </w:rPr>
              <w:t>16</w:t>
            </w:r>
          </w:p>
        </w:tc>
        <w:tc>
          <w:tcPr>
            <w:tcW w:w="1387" w:type="pct"/>
            <w:vAlign w:val="center"/>
          </w:tcPr>
          <w:p w:rsidR="00D54216" w:rsidRDefault="001D5894">
            <w:pPr>
              <w:rPr>
                <w:highlight w:val="white"/>
              </w:rPr>
            </w:pPr>
            <w:r>
              <w:rPr>
                <w:highlight w:val="white"/>
              </w:rPr>
              <w:t>Срок принятия решения о внесении изменений в Извещение</w:t>
            </w:r>
          </w:p>
        </w:tc>
        <w:tc>
          <w:tcPr>
            <w:tcW w:w="3306" w:type="pct"/>
            <w:vAlign w:val="center"/>
          </w:tcPr>
          <w:p w:rsidR="00D54216" w:rsidRDefault="001D5894">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w:t>
            </w:r>
            <w:r>
              <w:rPr>
                <w:color w:val="000000" w:themeColor="text1"/>
                <w:highlight w:val="white"/>
              </w:rPr>
              <w:t>купок ПАО «Россети».</w:t>
            </w:r>
          </w:p>
        </w:tc>
      </w:tr>
      <w:tr w:rsidR="00D54216">
        <w:tc>
          <w:tcPr>
            <w:tcW w:w="307" w:type="pct"/>
            <w:vAlign w:val="center"/>
          </w:tcPr>
          <w:p w:rsidR="00D54216" w:rsidRDefault="001D5894">
            <w:pPr>
              <w:rPr>
                <w:highlight w:val="white"/>
              </w:rPr>
            </w:pPr>
            <w:r>
              <w:rPr>
                <w:highlight w:val="white"/>
              </w:rPr>
              <w:t>17</w:t>
            </w:r>
          </w:p>
        </w:tc>
        <w:tc>
          <w:tcPr>
            <w:tcW w:w="1387" w:type="pct"/>
            <w:vAlign w:val="center"/>
          </w:tcPr>
          <w:p w:rsidR="00D54216" w:rsidRDefault="001D5894">
            <w:pPr>
              <w:rPr>
                <w:highlight w:val="white"/>
              </w:rPr>
            </w:pPr>
            <w:r>
              <w:rPr>
                <w:highlight w:val="white"/>
              </w:rPr>
              <w:t>Порядок и сроки предоставления разъяснений Извещения</w:t>
            </w:r>
          </w:p>
        </w:tc>
        <w:tc>
          <w:tcPr>
            <w:tcW w:w="3306" w:type="pct"/>
            <w:vAlign w:val="center"/>
          </w:tcPr>
          <w:p w:rsidR="00D54216" w:rsidRDefault="001D5894">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«07» июля 2026 г.</w:t>
            </w:r>
            <w:bookmarkEnd w:id="28"/>
            <w:bookmarkEnd w:id="29"/>
          </w:p>
          <w:p w:rsidR="00D54216" w:rsidRDefault="001D5894">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Pr>
                <w:b/>
                <w:color w:val="000000" w:themeColor="text1"/>
                <w:highlight w:val="white"/>
                <w:lang w:val="en-US"/>
              </w:rPr>
              <w:t>8</w:t>
            </w:r>
            <w:r>
              <w:rPr>
                <w:b/>
                <w:color w:val="000000" w:themeColor="text1"/>
                <w:highlight w:val="white"/>
              </w:rPr>
              <w:t>» июля 2026 г.</w:t>
            </w:r>
            <w:bookmarkEnd w:id="30"/>
            <w:bookmarkEnd w:id="31"/>
            <w:r>
              <w:rPr>
                <w:b/>
                <w:color w:val="000000" w:themeColor="text1"/>
                <w:highlight w:val="white"/>
              </w:rPr>
              <w:t xml:space="preserve"> </w:t>
            </w:r>
          </w:p>
          <w:p w:rsidR="00D54216" w:rsidRDefault="001D5894">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D54216" w:rsidRDefault="001D5894">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D54216" w:rsidRDefault="001D5894">
            <w:pPr>
              <w:jc w:val="both"/>
              <w:rPr>
                <w:color w:val="000000" w:themeColor="text1"/>
                <w:highlight w:val="white"/>
              </w:rPr>
            </w:pPr>
            <w:bookmarkStart w:id="37" w:name="_Toc536605210"/>
            <w:bookmarkStart w:id="38" w:name="_Toc536624534"/>
            <w:r>
              <w:rPr>
                <w:color w:val="000000" w:themeColor="text1"/>
                <w:highlight w:val="white"/>
              </w:rPr>
              <w:t>Запросы раз</w:t>
            </w:r>
            <w:r>
              <w:rPr>
                <w:color w:val="000000" w:themeColor="text1"/>
                <w:highlight w:val="white"/>
              </w:rPr>
              <w:t>ъяснений, направленные иным способом, не рассматриваются и ответы на них не предоставляются.</w:t>
            </w:r>
            <w:bookmarkEnd w:id="36"/>
            <w:bookmarkEnd w:id="37"/>
          </w:p>
        </w:tc>
      </w:tr>
      <w:tr w:rsidR="00D54216">
        <w:tc>
          <w:tcPr>
            <w:tcW w:w="307" w:type="pct"/>
            <w:vAlign w:val="center"/>
          </w:tcPr>
          <w:p w:rsidR="00D54216" w:rsidRDefault="001D5894">
            <w:pPr>
              <w:rPr>
                <w:highlight w:val="white"/>
              </w:rPr>
            </w:pPr>
            <w:r>
              <w:rPr>
                <w:highlight w:val="white"/>
              </w:rPr>
              <w:lastRenderedPageBreak/>
              <w:t>18</w:t>
            </w:r>
          </w:p>
        </w:tc>
        <w:tc>
          <w:tcPr>
            <w:tcW w:w="1387" w:type="pct"/>
            <w:vAlign w:val="center"/>
          </w:tcPr>
          <w:p w:rsidR="00D54216" w:rsidRDefault="001D5894">
            <w:pPr>
              <w:rPr>
                <w:highlight w:val="white"/>
              </w:rPr>
            </w:pPr>
            <w:bookmarkStart w:id="39" w:name="_Toc536624535"/>
            <w:r>
              <w:rPr>
                <w:highlight w:val="white"/>
              </w:rPr>
              <w:t>Отмена закупки</w:t>
            </w:r>
            <w:bookmarkEnd w:id="38"/>
          </w:p>
        </w:tc>
        <w:tc>
          <w:tcPr>
            <w:tcW w:w="3306" w:type="pct"/>
            <w:vAlign w:val="center"/>
          </w:tcPr>
          <w:p w:rsidR="00D54216" w:rsidRDefault="001D5894">
            <w:pPr>
              <w:jc w:val="both"/>
              <w:rPr>
                <w:color w:val="000000" w:themeColor="text1"/>
                <w:highlight w:val="white"/>
              </w:rPr>
            </w:pPr>
            <w:r>
              <w:rPr>
                <w:color w:val="000000" w:themeColor="text1"/>
                <w:highlight w:val="white"/>
              </w:rPr>
              <w:t>В любое время до заключения договора.</w:t>
            </w:r>
          </w:p>
        </w:tc>
      </w:tr>
      <w:tr w:rsidR="00D54216">
        <w:tc>
          <w:tcPr>
            <w:tcW w:w="307" w:type="pct"/>
            <w:vAlign w:val="center"/>
          </w:tcPr>
          <w:p w:rsidR="00D54216" w:rsidRDefault="001D5894">
            <w:pPr>
              <w:rPr>
                <w:highlight w:val="white"/>
              </w:rPr>
            </w:pPr>
            <w:r>
              <w:rPr>
                <w:highlight w:val="white"/>
              </w:rPr>
              <w:t>19</w:t>
            </w:r>
          </w:p>
        </w:tc>
        <w:tc>
          <w:tcPr>
            <w:tcW w:w="1387" w:type="pct"/>
            <w:vAlign w:val="center"/>
          </w:tcPr>
          <w:p w:rsidR="00D54216" w:rsidRDefault="001D5894">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D54216" w:rsidRDefault="001D5894">
            <w:pPr>
              <w:jc w:val="both"/>
              <w:rPr>
                <w:color w:val="000000" w:themeColor="text1"/>
                <w:highlight w:val="white"/>
              </w:rPr>
            </w:pPr>
            <w:r>
              <w:rPr>
                <w:color w:val="000000" w:themeColor="text1"/>
                <w:highlight w:val="white"/>
              </w:rPr>
              <w:t>Изменение и отзы</w:t>
            </w:r>
            <w:r>
              <w:rPr>
                <w:color w:val="000000" w:themeColor="text1"/>
                <w:highlight w:val="white"/>
              </w:rPr>
              <w:t>в заявки на участие возможен до истечения окончания срока подачи заявок, установленного настоящим Извещением.</w:t>
            </w:r>
          </w:p>
        </w:tc>
      </w:tr>
      <w:tr w:rsidR="00D54216">
        <w:tc>
          <w:tcPr>
            <w:tcW w:w="307" w:type="pct"/>
            <w:vAlign w:val="center"/>
          </w:tcPr>
          <w:p w:rsidR="00D54216" w:rsidRDefault="001D5894">
            <w:pPr>
              <w:rPr>
                <w:highlight w:val="white"/>
              </w:rPr>
            </w:pPr>
            <w:r>
              <w:rPr>
                <w:highlight w:val="white"/>
              </w:rPr>
              <w:t>20</w:t>
            </w:r>
          </w:p>
        </w:tc>
        <w:tc>
          <w:tcPr>
            <w:tcW w:w="1387" w:type="pct"/>
            <w:vAlign w:val="center"/>
          </w:tcPr>
          <w:p w:rsidR="00D54216" w:rsidRDefault="001D5894">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D54216" w:rsidRDefault="001D5894">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«07» июля 2026 г</w:t>
            </w:r>
            <w:r>
              <w:rPr>
                <w:rFonts w:eastAsia="MS Mincho"/>
                <w:b/>
                <w:color w:val="000000" w:themeColor="text1"/>
                <w:highlight w:val="white"/>
              </w:rPr>
              <w:t>.</w:t>
            </w:r>
          </w:p>
          <w:p w:rsidR="00D54216" w:rsidRDefault="001D5894">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«13»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через соответствующий функционал электронной торговой площадки АО «Р</w:t>
            </w:r>
            <w:r>
              <w:rPr>
                <w:color w:val="000000" w:themeColor="text1"/>
                <w:highlight w:val="white"/>
              </w:rPr>
              <w:t xml:space="preserve">оссийский аукционный дом». </w:t>
            </w:r>
          </w:p>
        </w:tc>
      </w:tr>
      <w:tr w:rsidR="00D54216">
        <w:tc>
          <w:tcPr>
            <w:tcW w:w="307" w:type="pct"/>
            <w:vAlign w:val="center"/>
          </w:tcPr>
          <w:p w:rsidR="00D54216" w:rsidRDefault="001D5894">
            <w:pPr>
              <w:rPr>
                <w:highlight w:val="white"/>
              </w:rPr>
            </w:pPr>
            <w:r>
              <w:rPr>
                <w:highlight w:val="white"/>
              </w:rPr>
              <w:t>21</w:t>
            </w:r>
          </w:p>
        </w:tc>
        <w:tc>
          <w:tcPr>
            <w:tcW w:w="1387" w:type="pct"/>
            <w:vAlign w:val="center"/>
          </w:tcPr>
          <w:p w:rsidR="00D54216" w:rsidRDefault="001D5894">
            <w:pPr>
              <w:rPr>
                <w:highlight w:val="white"/>
              </w:rPr>
            </w:pPr>
            <w:r>
              <w:rPr>
                <w:highlight w:val="white"/>
              </w:rPr>
              <w:t>Дата и время вскрытия заявок, поступивших на участие в закупке</w:t>
            </w:r>
          </w:p>
        </w:tc>
        <w:tc>
          <w:tcPr>
            <w:tcW w:w="3306" w:type="pct"/>
            <w:vAlign w:val="center"/>
          </w:tcPr>
          <w:p w:rsidR="00D54216" w:rsidRDefault="001D5894">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«13»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D54216">
        <w:tc>
          <w:tcPr>
            <w:tcW w:w="307" w:type="pct"/>
            <w:vAlign w:val="center"/>
          </w:tcPr>
          <w:p w:rsidR="00D54216" w:rsidRDefault="001D5894">
            <w:pPr>
              <w:rPr>
                <w:highlight w:val="white"/>
              </w:rPr>
            </w:pPr>
            <w:r>
              <w:rPr>
                <w:highlight w:val="white"/>
              </w:rPr>
              <w:t>22</w:t>
            </w:r>
          </w:p>
        </w:tc>
        <w:tc>
          <w:tcPr>
            <w:tcW w:w="1387" w:type="pct"/>
            <w:vAlign w:val="center"/>
          </w:tcPr>
          <w:p w:rsidR="00D54216" w:rsidRDefault="001D5894">
            <w:pPr>
              <w:rPr>
                <w:highlight w:val="white"/>
              </w:rPr>
            </w:pPr>
            <w:r>
              <w:rPr>
                <w:highlight w:val="white"/>
              </w:rPr>
              <w:t>Возможность проведения переторжки</w:t>
            </w:r>
          </w:p>
        </w:tc>
        <w:tc>
          <w:tcPr>
            <w:tcW w:w="3306" w:type="pct"/>
            <w:vAlign w:val="center"/>
          </w:tcPr>
          <w:p w:rsidR="00D54216" w:rsidRDefault="00D54216">
            <w:pPr>
              <w:jc w:val="both"/>
              <w:rPr>
                <w:b/>
                <w:bCs/>
                <w:highlight w:val="white"/>
              </w:rPr>
            </w:pPr>
          </w:p>
          <w:p w:rsidR="00D54216" w:rsidRDefault="001D5894">
            <w:pPr>
              <w:jc w:val="both"/>
              <w:rPr>
                <w:b/>
                <w:bCs/>
                <w:highlight w:val="white"/>
              </w:rPr>
            </w:pPr>
            <w:r>
              <w:rPr>
                <w:b/>
                <w:highlight w:val="white"/>
              </w:rPr>
              <w:t xml:space="preserve">Не предусмотрена. </w:t>
            </w:r>
          </w:p>
          <w:p w:rsidR="00D54216" w:rsidRDefault="00D54216">
            <w:pPr>
              <w:jc w:val="both"/>
              <w:rPr>
                <w:b/>
                <w:color w:val="000000" w:themeColor="text1"/>
                <w:highlight w:val="white"/>
              </w:rPr>
            </w:pPr>
          </w:p>
        </w:tc>
      </w:tr>
      <w:tr w:rsidR="00D54216">
        <w:tc>
          <w:tcPr>
            <w:tcW w:w="307" w:type="pct"/>
            <w:vAlign w:val="center"/>
          </w:tcPr>
          <w:p w:rsidR="00D54216" w:rsidRDefault="001D5894">
            <w:pPr>
              <w:rPr>
                <w:highlight w:val="white"/>
              </w:rPr>
            </w:pPr>
            <w:r>
              <w:rPr>
                <w:highlight w:val="white"/>
              </w:rPr>
              <w:t>23</w:t>
            </w:r>
          </w:p>
        </w:tc>
        <w:tc>
          <w:tcPr>
            <w:tcW w:w="1387" w:type="pct"/>
            <w:vAlign w:val="center"/>
          </w:tcPr>
          <w:p w:rsidR="00D54216" w:rsidRDefault="001D5894">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D54216" w:rsidRDefault="001D5894">
            <w:pPr>
              <w:jc w:val="both"/>
              <w:rPr>
                <w:color w:val="000000" w:themeColor="text1"/>
                <w:highlight w:val="white"/>
              </w:rPr>
            </w:pPr>
            <w:r>
              <w:rPr>
                <w:color w:val="000000" w:themeColor="text1"/>
                <w:highlight w:val="white"/>
              </w:rPr>
              <w:t>1) Рассмотрение заявок осущес</w:t>
            </w:r>
            <w:r>
              <w:rPr>
                <w:color w:val="000000" w:themeColor="text1"/>
                <w:highlight w:val="white"/>
              </w:rPr>
              <w:t xml:space="preserve">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D54216" w:rsidRDefault="001D5894">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r>
            <w:r>
              <w:rPr>
                <w:b/>
                <w:color w:val="000000" w:themeColor="text1"/>
                <w:highlight w:val="white"/>
              </w:rPr>
              <w:t>«16» июля 2026 г.</w:t>
            </w:r>
            <w:r>
              <w:rPr>
                <w:color w:val="000000" w:themeColor="text1"/>
                <w:highlight w:val="white"/>
              </w:rPr>
              <w:t xml:space="preserve"> по московскому времени.</w:t>
            </w:r>
          </w:p>
        </w:tc>
      </w:tr>
      <w:tr w:rsidR="00D54216">
        <w:tc>
          <w:tcPr>
            <w:tcW w:w="307" w:type="pct"/>
            <w:vAlign w:val="center"/>
          </w:tcPr>
          <w:p w:rsidR="00D54216" w:rsidRDefault="001D5894">
            <w:pPr>
              <w:rPr>
                <w:highlight w:val="white"/>
              </w:rPr>
            </w:pPr>
            <w:r>
              <w:rPr>
                <w:highlight w:val="white"/>
              </w:rPr>
              <w:t>24</w:t>
            </w:r>
          </w:p>
        </w:tc>
        <w:tc>
          <w:tcPr>
            <w:tcW w:w="1387" w:type="pct"/>
            <w:vAlign w:val="center"/>
          </w:tcPr>
          <w:p w:rsidR="00D54216" w:rsidRDefault="001D5894">
            <w:pPr>
              <w:rPr>
                <w:highlight w:val="white"/>
              </w:rPr>
            </w:pPr>
            <w:r>
              <w:rPr>
                <w:highlight w:val="white"/>
              </w:rPr>
              <w:t>Права и обязанности Организатора закупки и ее Участников</w:t>
            </w:r>
          </w:p>
        </w:tc>
        <w:tc>
          <w:tcPr>
            <w:tcW w:w="3306" w:type="pct"/>
            <w:vAlign w:val="center"/>
          </w:tcPr>
          <w:p w:rsidR="00D54216" w:rsidRDefault="001D5894">
            <w:pPr>
              <w:jc w:val="both"/>
              <w:rPr>
                <w:highlight w:val="white"/>
              </w:rPr>
            </w:pPr>
            <w:r>
              <w:rPr>
                <w:highlight w:val="white"/>
              </w:rPr>
              <w:t>Указаны в приложении №1 к настоящем</w:t>
            </w:r>
            <w:r>
              <w:rPr>
                <w:highlight w:val="white"/>
              </w:rPr>
              <w:t>у Извещению.</w:t>
            </w:r>
          </w:p>
        </w:tc>
      </w:tr>
      <w:tr w:rsidR="00D54216">
        <w:tc>
          <w:tcPr>
            <w:tcW w:w="307" w:type="pct"/>
            <w:vAlign w:val="center"/>
          </w:tcPr>
          <w:p w:rsidR="00D54216" w:rsidRDefault="001D5894">
            <w:pPr>
              <w:rPr>
                <w:highlight w:val="white"/>
              </w:rPr>
            </w:pPr>
            <w:r>
              <w:rPr>
                <w:highlight w:val="white"/>
              </w:rPr>
              <w:t>25</w:t>
            </w:r>
          </w:p>
        </w:tc>
        <w:tc>
          <w:tcPr>
            <w:tcW w:w="1387" w:type="pct"/>
            <w:vAlign w:val="center"/>
          </w:tcPr>
          <w:p w:rsidR="00D54216" w:rsidRDefault="001D5894">
            <w:pPr>
              <w:rPr>
                <w:highlight w:val="white"/>
              </w:rPr>
            </w:pPr>
            <w:r>
              <w:rPr>
                <w:highlight w:val="white"/>
              </w:rPr>
              <w:t>Требования, предъявляемые к Участникам закупки</w:t>
            </w:r>
          </w:p>
        </w:tc>
        <w:tc>
          <w:tcPr>
            <w:tcW w:w="3306" w:type="pct"/>
            <w:vAlign w:val="center"/>
          </w:tcPr>
          <w:p w:rsidR="00D54216" w:rsidRDefault="001D5894">
            <w:pPr>
              <w:jc w:val="both"/>
              <w:rPr>
                <w:highlight w:val="white"/>
              </w:rPr>
            </w:pPr>
            <w:r>
              <w:rPr>
                <w:highlight w:val="white"/>
              </w:rPr>
              <w:t>Указаны в приложении №1 к настоящему Извещению.</w:t>
            </w:r>
          </w:p>
        </w:tc>
      </w:tr>
      <w:tr w:rsidR="00D54216">
        <w:tc>
          <w:tcPr>
            <w:tcW w:w="307" w:type="pct"/>
            <w:vAlign w:val="center"/>
          </w:tcPr>
          <w:p w:rsidR="00D54216" w:rsidRDefault="001D5894">
            <w:pPr>
              <w:rPr>
                <w:highlight w:val="white"/>
              </w:rPr>
            </w:pPr>
            <w:r>
              <w:rPr>
                <w:highlight w:val="white"/>
              </w:rPr>
              <w:t>26</w:t>
            </w:r>
          </w:p>
        </w:tc>
        <w:tc>
          <w:tcPr>
            <w:tcW w:w="1387" w:type="pct"/>
            <w:vAlign w:val="center"/>
          </w:tcPr>
          <w:p w:rsidR="00D54216" w:rsidRDefault="001D5894">
            <w:pPr>
              <w:rPr>
                <w:highlight w:val="white"/>
              </w:rPr>
            </w:pPr>
            <w:r>
              <w:rPr>
                <w:highlight w:val="white"/>
              </w:rPr>
              <w:t>Порядок рассмотрения заявок, подведения итогов закупки</w:t>
            </w:r>
          </w:p>
        </w:tc>
        <w:tc>
          <w:tcPr>
            <w:tcW w:w="3306" w:type="pct"/>
            <w:vAlign w:val="center"/>
          </w:tcPr>
          <w:p w:rsidR="00D54216" w:rsidRDefault="001D5894">
            <w:pPr>
              <w:jc w:val="both"/>
              <w:rPr>
                <w:highlight w:val="white"/>
              </w:rPr>
            </w:pPr>
            <w:r>
              <w:rPr>
                <w:highlight w:val="white"/>
              </w:rPr>
              <w:t>Указан в приложении №2 к настоящему Извещению.</w:t>
            </w:r>
          </w:p>
        </w:tc>
      </w:tr>
      <w:tr w:rsidR="00D54216">
        <w:tc>
          <w:tcPr>
            <w:tcW w:w="307" w:type="pct"/>
            <w:vAlign w:val="center"/>
          </w:tcPr>
          <w:p w:rsidR="00D54216" w:rsidRDefault="001D5894">
            <w:pPr>
              <w:rPr>
                <w:highlight w:val="white"/>
              </w:rPr>
            </w:pPr>
            <w:r>
              <w:rPr>
                <w:highlight w:val="white"/>
              </w:rPr>
              <w:t>27</w:t>
            </w:r>
          </w:p>
        </w:tc>
        <w:tc>
          <w:tcPr>
            <w:tcW w:w="1387" w:type="pct"/>
            <w:vAlign w:val="center"/>
          </w:tcPr>
          <w:p w:rsidR="00D54216" w:rsidRDefault="001D5894">
            <w:pPr>
              <w:rPr>
                <w:highlight w:val="white"/>
              </w:rPr>
            </w:pPr>
            <w:r>
              <w:rPr>
                <w:highlight w:val="white"/>
              </w:rPr>
              <w:t>Условия и порядок предоставления национального режима</w:t>
            </w:r>
          </w:p>
        </w:tc>
        <w:tc>
          <w:tcPr>
            <w:tcW w:w="3306" w:type="pct"/>
            <w:vAlign w:val="center"/>
          </w:tcPr>
          <w:p w:rsidR="00D54216" w:rsidRDefault="001D5894">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w:t>
            </w:r>
            <w:r>
              <w:rPr>
                <w:highlight w:val="white"/>
              </w:rPr>
              <w:t>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D54216">
        <w:tc>
          <w:tcPr>
            <w:tcW w:w="307" w:type="pct"/>
            <w:vAlign w:val="center"/>
          </w:tcPr>
          <w:p w:rsidR="00D54216" w:rsidRDefault="001D5894">
            <w:pPr>
              <w:rPr>
                <w:highlight w:val="white"/>
              </w:rPr>
            </w:pPr>
            <w:r>
              <w:rPr>
                <w:highlight w:val="white"/>
              </w:rPr>
              <w:t>28</w:t>
            </w:r>
          </w:p>
        </w:tc>
        <w:tc>
          <w:tcPr>
            <w:tcW w:w="1387" w:type="pct"/>
            <w:vAlign w:val="center"/>
          </w:tcPr>
          <w:p w:rsidR="00D54216" w:rsidRDefault="001D5894">
            <w:pPr>
              <w:rPr>
                <w:highlight w:val="white"/>
              </w:rPr>
            </w:pPr>
            <w:r>
              <w:rPr>
                <w:highlight w:val="white"/>
              </w:rPr>
              <w:t>Обеспечение заявки на участие в закупке</w:t>
            </w:r>
          </w:p>
        </w:tc>
        <w:tc>
          <w:tcPr>
            <w:tcW w:w="3306" w:type="pct"/>
            <w:vAlign w:val="center"/>
          </w:tcPr>
          <w:p w:rsidR="00D54216" w:rsidRDefault="001D5894">
            <w:pPr>
              <w:jc w:val="both"/>
              <w:rPr>
                <w:highlight w:val="white"/>
              </w:rPr>
            </w:pPr>
            <w:r>
              <w:rPr>
                <w:highlight w:val="white"/>
              </w:rPr>
              <w:t>Не требуется</w:t>
            </w:r>
          </w:p>
        </w:tc>
      </w:tr>
      <w:tr w:rsidR="00D54216">
        <w:tc>
          <w:tcPr>
            <w:tcW w:w="307" w:type="pct"/>
            <w:vAlign w:val="center"/>
          </w:tcPr>
          <w:p w:rsidR="00D54216" w:rsidRDefault="001D5894">
            <w:pPr>
              <w:rPr>
                <w:highlight w:val="white"/>
              </w:rPr>
            </w:pPr>
            <w:r>
              <w:rPr>
                <w:highlight w:val="white"/>
              </w:rPr>
              <w:t>29</w:t>
            </w:r>
          </w:p>
        </w:tc>
        <w:tc>
          <w:tcPr>
            <w:tcW w:w="1387" w:type="pct"/>
            <w:vAlign w:val="center"/>
          </w:tcPr>
          <w:p w:rsidR="00D54216" w:rsidRDefault="001D5894">
            <w:pPr>
              <w:rPr>
                <w:highlight w:val="white"/>
              </w:rPr>
            </w:pPr>
            <w:r>
              <w:rPr>
                <w:highlight w:val="white"/>
              </w:rPr>
              <w:t>Обеспечение исполнения договора</w:t>
            </w:r>
          </w:p>
        </w:tc>
        <w:tc>
          <w:tcPr>
            <w:tcW w:w="3306" w:type="pct"/>
            <w:vAlign w:val="center"/>
          </w:tcPr>
          <w:p w:rsidR="00D54216" w:rsidRDefault="001D5894">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D54216" w:rsidRDefault="001D5894">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w:t>
            </w:r>
            <w:r>
              <w:rPr>
                <w:highlight w:val="white"/>
              </w:rPr>
              <w:t>ение №5 «Проект договора» к Извещению).</w:t>
            </w:r>
          </w:p>
        </w:tc>
      </w:tr>
      <w:tr w:rsidR="00D54216">
        <w:tc>
          <w:tcPr>
            <w:tcW w:w="307" w:type="pct"/>
            <w:vAlign w:val="center"/>
          </w:tcPr>
          <w:p w:rsidR="00D54216" w:rsidRDefault="001D5894">
            <w:pPr>
              <w:rPr>
                <w:highlight w:val="white"/>
              </w:rPr>
            </w:pPr>
            <w:r>
              <w:rPr>
                <w:highlight w:val="white"/>
              </w:rPr>
              <w:lastRenderedPageBreak/>
              <w:t>30</w:t>
            </w:r>
          </w:p>
        </w:tc>
        <w:tc>
          <w:tcPr>
            <w:tcW w:w="1387" w:type="pct"/>
            <w:vAlign w:val="center"/>
          </w:tcPr>
          <w:p w:rsidR="00D54216" w:rsidRDefault="001D5894">
            <w:pPr>
              <w:rPr>
                <w:highlight w:val="white"/>
              </w:rPr>
            </w:pPr>
            <w:r>
              <w:rPr>
                <w:highlight w:val="white"/>
              </w:rPr>
              <w:t>Антидемпинговые меры</w:t>
            </w:r>
          </w:p>
        </w:tc>
        <w:tc>
          <w:tcPr>
            <w:tcW w:w="3306" w:type="pct"/>
            <w:vAlign w:val="center"/>
          </w:tcPr>
          <w:p w:rsidR="00D54216" w:rsidRDefault="001D5894">
            <w:pPr>
              <w:jc w:val="both"/>
              <w:rPr>
                <w:highlight w:val="white"/>
              </w:rPr>
            </w:pPr>
            <w:r>
              <w:rPr>
                <w:highlight w:val="white"/>
              </w:rPr>
              <w:t>Предусмотрены.</w:t>
            </w:r>
          </w:p>
          <w:p w:rsidR="00D54216" w:rsidRDefault="001D5894">
            <w:pPr>
              <w:jc w:val="both"/>
              <w:rPr>
                <w:highlight w:val="white"/>
              </w:rPr>
            </w:pPr>
            <w:r>
              <w:rPr>
                <w:highlight w:val="white"/>
              </w:rPr>
              <w:t>Порядок указан в приложении №2 к настоящему Извещению.</w:t>
            </w:r>
          </w:p>
        </w:tc>
      </w:tr>
      <w:tr w:rsidR="00D54216">
        <w:tc>
          <w:tcPr>
            <w:tcW w:w="307" w:type="pct"/>
            <w:vAlign w:val="center"/>
          </w:tcPr>
          <w:p w:rsidR="00D54216" w:rsidRDefault="001D5894">
            <w:pPr>
              <w:rPr>
                <w:highlight w:val="white"/>
              </w:rPr>
            </w:pPr>
            <w:r>
              <w:rPr>
                <w:highlight w:val="white"/>
              </w:rPr>
              <w:t>31</w:t>
            </w:r>
          </w:p>
        </w:tc>
        <w:tc>
          <w:tcPr>
            <w:tcW w:w="1387" w:type="pct"/>
            <w:vAlign w:val="center"/>
          </w:tcPr>
          <w:p w:rsidR="00D54216" w:rsidRDefault="001D5894">
            <w:pPr>
              <w:rPr>
                <w:highlight w:val="white"/>
              </w:rPr>
            </w:pPr>
            <w:r>
              <w:rPr>
                <w:highlight w:val="white"/>
              </w:rPr>
              <w:t>Подача альтернативных заявок</w:t>
            </w:r>
          </w:p>
        </w:tc>
        <w:tc>
          <w:tcPr>
            <w:tcW w:w="3306" w:type="pct"/>
            <w:vAlign w:val="center"/>
          </w:tcPr>
          <w:p w:rsidR="00D54216" w:rsidRDefault="001D5894">
            <w:pPr>
              <w:jc w:val="both"/>
              <w:rPr>
                <w:highlight w:val="white"/>
              </w:rPr>
            </w:pPr>
            <w:r>
              <w:rPr>
                <w:highlight w:val="white"/>
              </w:rPr>
              <w:t>Не предусмотрена</w:t>
            </w:r>
          </w:p>
        </w:tc>
      </w:tr>
      <w:tr w:rsidR="00D54216">
        <w:tc>
          <w:tcPr>
            <w:tcW w:w="307" w:type="pct"/>
            <w:vAlign w:val="center"/>
          </w:tcPr>
          <w:p w:rsidR="00D54216" w:rsidRDefault="001D5894">
            <w:pPr>
              <w:rPr>
                <w:highlight w:val="white"/>
              </w:rPr>
            </w:pPr>
            <w:r>
              <w:rPr>
                <w:highlight w:val="white"/>
              </w:rPr>
              <w:t>32</w:t>
            </w:r>
          </w:p>
        </w:tc>
        <w:tc>
          <w:tcPr>
            <w:tcW w:w="1387" w:type="pct"/>
            <w:vAlign w:val="center"/>
          </w:tcPr>
          <w:p w:rsidR="00D54216" w:rsidRDefault="001D5894">
            <w:pPr>
              <w:rPr>
                <w:highlight w:val="white"/>
              </w:rPr>
            </w:pPr>
            <w:bookmarkStart w:id="45" w:name="_Toc536605213"/>
            <w:bookmarkStart w:id="46" w:name="_Toc536624537"/>
            <w:r>
              <w:rPr>
                <w:highlight w:val="white"/>
              </w:rPr>
              <w:t>Требования к содержанию, форме, оформлению и составу заявки на учас</w:t>
            </w:r>
            <w:r>
              <w:rPr>
                <w:highlight w:val="white"/>
              </w:rPr>
              <w:t>тие в закупке</w:t>
            </w:r>
            <w:bookmarkEnd w:id="44"/>
            <w:bookmarkEnd w:id="45"/>
          </w:p>
        </w:tc>
        <w:tc>
          <w:tcPr>
            <w:tcW w:w="3306" w:type="pct"/>
            <w:vAlign w:val="center"/>
          </w:tcPr>
          <w:p w:rsidR="00D54216" w:rsidRDefault="001D5894">
            <w:pPr>
              <w:jc w:val="both"/>
              <w:rPr>
                <w:highlight w:val="white"/>
              </w:rPr>
            </w:pPr>
            <w:r>
              <w:rPr>
                <w:highlight w:val="white"/>
              </w:rPr>
              <w:t>Указаны в приложении №1 к настоящему Извещению.</w:t>
            </w:r>
          </w:p>
        </w:tc>
      </w:tr>
      <w:tr w:rsidR="00D54216">
        <w:tc>
          <w:tcPr>
            <w:tcW w:w="307" w:type="pct"/>
            <w:vAlign w:val="center"/>
          </w:tcPr>
          <w:p w:rsidR="00D54216" w:rsidRDefault="001D5894">
            <w:pPr>
              <w:rPr>
                <w:highlight w:val="white"/>
              </w:rPr>
            </w:pPr>
            <w:r>
              <w:rPr>
                <w:highlight w:val="white"/>
              </w:rPr>
              <w:t>33</w:t>
            </w:r>
          </w:p>
        </w:tc>
        <w:tc>
          <w:tcPr>
            <w:tcW w:w="1387" w:type="pct"/>
            <w:vAlign w:val="center"/>
          </w:tcPr>
          <w:p w:rsidR="00D54216" w:rsidRDefault="001D5894">
            <w:pPr>
              <w:rPr>
                <w:highlight w:val="white"/>
              </w:rPr>
            </w:pPr>
            <w:r>
              <w:rPr>
                <w:highlight w:val="white"/>
              </w:rPr>
              <w:t>Количество договоров по результатам закупки</w:t>
            </w:r>
          </w:p>
        </w:tc>
        <w:tc>
          <w:tcPr>
            <w:tcW w:w="3306" w:type="pct"/>
            <w:vAlign w:val="center"/>
          </w:tcPr>
          <w:p w:rsidR="00D54216" w:rsidRDefault="001D5894">
            <w:pPr>
              <w:jc w:val="both"/>
              <w:rPr>
                <w:highlight w:val="white"/>
              </w:rPr>
            </w:pPr>
            <w:r>
              <w:rPr>
                <w:highlight w:val="white"/>
              </w:rPr>
              <w:t>По результатам закупки будет заключен 1 договор.</w:t>
            </w:r>
          </w:p>
        </w:tc>
      </w:tr>
      <w:tr w:rsidR="00D54216">
        <w:tc>
          <w:tcPr>
            <w:tcW w:w="307" w:type="pct"/>
            <w:vAlign w:val="center"/>
          </w:tcPr>
          <w:p w:rsidR="00D54216" w:rsidRDefault="001D5894">
            <w:pPr>
              <w:rPr>
                <w:highlight w:val="white"/>
              </w:rPr>
            </w:pPr>
            <w:r>
              <w:rPr>
                <w:highlight w:val="white"/>
              </w:rPr>
              <w:t>34</w:t>
            </w:r>
          </w:p>
        </w:tc>
        <w:tc>
          <w:tcPr>
            <w:tcW w:w="1387" w:type="pct"/>
            <w:vAlign w:val="center"/>
          </w:tcPr>
          <w:p w:rsidR="00D54216" w:rsidRDefault="001D5894">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D54216" w:rsidRDefault="001D5894">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w:t>
            </w:r>
            <w:r>
              <w:rPr>
                <w:highlight w:val="white"/>
              </w:rPr>
              <w:t>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w:t>
            </w:r>
            <w:r>
              <w:rPr>
                <w:rFonts w:eastAsia="Calibri"/>
                <w:highlight w:val="white"/>
                <w:lang w:eastAsia="en-US"/>
              </w:rPr>
              <w:t>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D54216">
        <w:tc>
          <w:tcPr>
            <w:tcW w:w="307" w:type="pct"/>
            <w:vAlign w:val="center"/>
          </w:tcPr>
          <w:p w:rsidR="00D54216" w:rsidRDefault="001D5894">
            <w:pPr>
              <w:rPr>
                <w:highlight w:val="white"/>
              </w:rPr>
            </w:pPr>
            <w:r>
              <w:rPr>
                <w:highlight w:val="white"/>
              </w:rPr>
              <w:t>35</w:t>
            </w:r>
          </w:p>
        </w:tc>
        <w:tc>
          <w:tcPr>
            <w:tcW w:w="1387" w:type="pct"/>
            <w:vAlign w:val="center"/>
          </w:tcPr>
          <w:p w:rsidR="00D54216" w:rsidRDefault="001D5894">
            <w:pPr>
              <w:rPr>
                <w:highlight w:val="white"/>
              </w:rPr>
            </w:pPr>
            <w:r>
              <w:rPr>
                <w:highlight w:val="white"/>
              </w:rPr>
              <w:t xml:space="preserve">Содержание Извещения о проведении запроса цен </w:t>
            </w:r>
          </w:p>
        </w:tc>
        <w:tc>
          <w:tcPr>
            <w:tcW w:w="3306" w:type="pct"/>
            <w:vAlign w:val="center"/>
          </w:tcPr>
          <w:p w:rsidR="00D54216" w:rsidRDefault="001D5894">
            <w:pPr>
              <w:jc w:val="both"/>
              <w:rPr>
                <w:rFonts w:eastAsia="MS Mincho"/>
                <w:highlight w:val="white"/>
              </w:rPr>
            </w:pPr>
            <w:r>
              <w:rPr>
                <w:rFonts w:eastAsia="MS Mincho"/>
                <w:highlight w:val="white"/>
              </w:rPr>
              <w:t>Приложение № 1. Требования к участникам. Порядок проведения зап</w:t>
            </w:r>
            <w:r>
              <w:rPr>
                <w:rFonts w:eastAsia="MS Mincho"/>
                <w:highlight w:val="white"/>
              </w:rPr>
              <w:t>роса цен. Инструкция по подготовке заявок участниками.</w:t>
            </w:r>
          </w:p>
          <w:p w:rsidR="00D54216" w:rsidRDefault="00D54216">
            <w:pPr>
              <w:jc w:val="both"/>
              <w:rPr>
                <w:rFonts w:eastAsia="MS Mincho"/>
                <w:highlight w:val="white"/>
              </w:rPr>
            </w:pPr>
          </w:p>
          <w:p w:rsidR="00D54216" w:rsidRDefault="001D5894">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D54216" w:rsidRDefault="00D54216">
            <w:pPr>
              <w:jc w:val="both"/>
              <w:rPr>
                <w:rFonts w:eastAsia="MS Mincho"/>
                <w:highlight w:val="white"/>
              </w:rPr>
            </w:pPr>
          </w:p>
          <w:p w:rsidR="00D54216" w:rsidRDefault="001D5894">
            <w:pPr>
              <w:jc w:val="both"/>
              <w:rPr>
                <w:highlight w:val="white"/>
              </w:rPr>
            </w:pPr>
            <w:r>
              <w:rPr>
                <w:highlight w:val="white"/>
              </w:rPr>
              <w:t xml:space="preserve">Приложение № 3. Образцы форм основных документов, </w:t>
            </w:r>
            <w:r>
              <w:rPr>
                <w:highlight w:val="white"/>
              </w:rPr>
              <w:t>включаемых в заявку.</w:t>
            </w:r>
          </w:p>
          <w:p w:rsidR="00D54216" w:rsidRDefault="00D54216">
            <w:pPr>
              <w:jc w:val="both"/>
              <w:rPr>
                <w:highlight w:val="white"/>
              </w:rPr>
            </w:pPr>
          </w:p>
          <w:p w:rsidR="00D54216" w:rsidRDefault="001D5894">
            <w:pPr>
              <w:jc w:val="both"/>
              <w:rPr>
                <w:rFonts w:eastAsia="MS Mincho"/>
                <w:highlight w:val="white"/>
              </w:rPr>
            </w:pPr>
            <w:r>
              <w:rPr>
                <w:rFonts w:eastAsia="MS Mincho"/>
                <w:highlight w:val="white"/>
              </w:rPr>
              <w:t>Приложение № 4. Техническое задание.</w:t>
            </w:r>
          </w:p>
          <w:p w:rsidR="00D54216" w:rsidRDefault="00D54216">
            <w:pPr>
              <w:jc w:val="both"/>
              <w:rPr>
                <w:rFonts w:eastAsia="MS Mincho"/>
                <w:highlight w:val="white"/>
              </w:rPr>
            </w:pPr>
          </w:p>
          <w:p w:rsidR="00D54216" w:rsidRDefault="001D5894">
            <w:pPr>
              <w:jc w:val="both"/>
              <w:rPr>
                <w:rFonts w:eastAsia="MS Mincho"/>
                <w:highlight w:val="white"/>
              </w:rPr>
            </w:pPr>
            <w:r>
              <w:rPr>
                <w:rFonts w:eastAsia="MS Mincho"/>
                <w:highlight w:val="white"/>
              </w:rPr>
              <w:t>Приложение № 5. Проект договора.</w:t>
            </w:r>
            <w:bookmarkEnd w:id="54"/>
          </w:p>
          <w:p w:rsidR="00D54216" w:rsidRDefault="00D54216">
            <w:pPr>
              <w:jc w:val="both"/>
              <w:rPr>
                <w:rFonts w:eastAsia="MS Mincho"/>
                <w:highlight w:val="white"/>
              </w:rPr>
            </w:pPr>
          </w:p>
          <w:p w:rsidR="00D54216" w:rsidRDefault="001D5894">
            <w:pPr>
              <w:jc w:val="both"/>
              <w:rPr>
                <w:rFonts w:eastAsia="MS Mincho"/>
                <w:highlight w:val="white"/>
              </w:rPr>
            </w:pPr>
            <w:r>
              <w:rPr>
                <w:highlight w:val="white"/>
              </w:rPr>
              <w:t>Приложение № 6. Условия выбора финансового обеспечения.</w:t>
            </w:r>
          </w:p>
          <w:p w:rsidR="00D54216" w:rsidRDefault="00D54216">
            <w:pPr>
              <w:jc w:val="both"/>
              <w:rPr>
                <w:rFonts w:eastAsia="MS Mincho"/>
                <w:highlight w:val="white"/>
              </w:rPr>
            </w:pPr>
          </w:p>
        </w:tc>
      </w:tr>
    </w:tbl>
    <w:p w:rsidR="00D54216" w:rsidRDefault="00D54216">
      <w:pPr>
        <w:rPr>
          <w:sz w:val="28"/>
          <w:szCs w:val="28"/>
          <w:highlight w:val="white"/>
        </w:rPr>
      </w:pPr>
    </w:p>
    <w:p w:rsidR="00D54216" w:rsidRDefault="001D5894">
      <w:pPr>
        <w:rPr>
          <w:sz w:val="28"/>
          <w:szCs w:val="28"/>
          <w:highlight w:val="white"/>
        </w:rPr>
      </w:pPr>
      <w:r>
        <w:rPr>
          <w:sz w:val="28"/>
          <w:szCs w:val="28"/>
          <w:highlight w:val="white"/>
        </w:rPr>
        <w:br w:type="page" w:clear="all"/>
      </w:r>
    </w:p>
    <w:p w:rsidR="00D54216" w:rsidRDefault="001D5894">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D54216" w:rsidRDefault="00D54216">
      <w:pPr>
        <w:rPr>
          <w:highlight w:val="white"/>
        </w:rPr>
      </w:pPr>
    </w:p>
    <w:p w:rsidR="00D54216" w:rsidRDefault="001D589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D54216" w:rsidRDefault="001D5894">
      <w:pPr>
        <w:widowControl w:val="0"/>
        <w:ind w:firstLine="567"/>
        <w:jc w:val="both"/>
        <w:rPr>
          <w:highlight w:val="white"/>
        </w:rPr>
      </w:pPr>
      <w:r>
        <w:rPr>
          <w:highlight w:val="white"/>
        </w:rPr>
        <w:t>1.1. Участвовать в настоящем Запросе цен могут только Участники, указанные в</w:t>
      </w:r>
      <w:r>
        <w:rPr>
          <w:highlight w:val="white"/>
        </w:rPr>
        <w:t xml:space="preserve">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w:t>
      </w:r>
      <w:r>
        <w:rPr>
          <w:highlight w:val="white"/>
        </w:rPr>
        <w:t>м», и способные на законных основаниях выполнить требуемую работу.</w:t>
      </w:r>
    </w:p>
    <w:p w:rsidR="00D54216" w:rsidRDefault="001D5894">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D54216" w:rsidRDefault="001D5894">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D54216" w:rsidRDefault="001D5894">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w:t>
      </w:r>
      <w:r>
        <w:rPr>
          <w:bCs w:val="0"/>
          <w:szCs w:val="24"/>
          <w:highlight w:val="white"/>
        </w:rPr>
        <w:t>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w:t>
      </w:r>
      <w:r>
        <w:rPr>
          <w:bCs w:val="0"/>
          <w:szCs w:val="24"/>
          <w:highlight w:val="white"/>
        </w:rPr>
        <w:t xml:space="preserve"> Участника не должна быть приостановлена (для юридического лица, индивидуального предпринимателя)</w:t>
      </w:r>
      <w:r>
        <w:rPr>
          <w:szCs w:val="24"/>
          <w:highlight w:val="white"/>
        </w:rPr>
        <w:t>;</w:t>
      </w:r>
    </w:p>
    <w:p w:rsidR="00D54216" w:rsidRDefault="001D5894">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w:t>
      </w:r>
      <w:r>
        <w:rPr>
          <w:rFonts w:eastAsia="Arial Unicode MS"/>
          <w:bCs w:val="0"/>
          <w:highlight w:val="white"/>
        </w:rPr>
        <w:t xml:space="preserve">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D54216" w:rsidRDefault="001D5894">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w:t>
      </w:r>
      <w:r>
        <w:rPr>
          <w:rFonts w:eastAsia="Arial Unicode MS"/>
          <w:bCs w:val="0"/>
          <w:szCs w:val="24"/>
          <w:highlight w:val="white"/>
        </w:rPr>
        <w:t>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w:t>
      </w:r>
      <w:r>
        <w:rPr>
          <w:rFonts w:eastAsia="Arial Unicode MS"/>
          <w:bCs w:val="0"/>
          <w:szCs w:val="24"/>
          <w:highlight w:val="white"/>
        </w:rPr>
        <w:t>акупок товаров, работ, услуг для обеспечения государственных и муниципальных нужд»;</w:t>
      </w:r>
    </w:p>
    <w:p w:rsidR="00D54216" w:rsidRDefault="001D5894">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в случае, если рамочное соглашение было заключено с коллективным</w:t>
      </w:r>
      <w:r>
        <w:rPr>
          <w:highlight w:val="white"/>
        </w:rPr>
        <w:t xml:space="preserve">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D54216" w:rsidRDefault="001D5894">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D54216" w:rsidRDefault="00D54216">
      <w:pPr>
        <w:pStyle w:val="Times12"/>
        <w:widowControl w:val="0"/>
        <w:ind w:left="567" w:firstLine="0"/>
        <w:rPr>
          <w:szCs w:val="24"/>
          <w:highlight w:val="white"/>
          <w:shd w:val="clear" w:color="auto" w:fill="FFFF99"/>
        </w:rPr>
      </w:pPr>
    </w:p>
    <w:p w:rsidR="00D54216" w:rsidRDefault="001D589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D54216" w:rsidRDefault="001D5894">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D54216" w:rsidRDefault="001D5894">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D54216" w:rsidRDefault="001D5894">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D54216" w:rsidRDefault="001D5894">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D54216" w:rsidRDefault="001D5894">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D54216" w:rsidRDefault="001D5894">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w:t>
      </w:r>
      <w:r>
        <w:rPr>
          <w:i/>
          <w:highlight w:val="white"/>
        </w:rPr>
        <w:t>яется только на выполнение ПИР, авторский надзор по высоковольтным объектам</w:t>
      </w:r>
      <w:r>
        <w:rPr>
          <w:highlight w:val="white"/>
        </w:rPr>
        <w:t>)</w:t>
      </w:r>
    </w:p>
    <w:p w:rsidR="00D54216" w:rsidRDefault="001D5894">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w:t>
      </w:r>
      <w:r>
        <w:rPr>
          <w:highlight w:val="white"/>
        </w:rPr>
        <w:t>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D54216" w:rsidRDefault="001D5894">
      <w:pPr>
        <w:pStyle w:val="Times12"/>
        <w:tabs>
          <w:tab w:val="left" w:pos="993"/>
        </w:tabs>
        <w:ind w:firstLine="993"/>
        <w:rPr>
          <w:highlight w:val="white"/>
        </w:rPr>
      </w:pPr>
      <w:r>
        <w:rPr>
          <w:szCs w:val="24"/>
          <w:highlight w:val="white"/>
        </w:rPr>
        <w:t>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w:t>
      </w:r>
      <w:r>
        <w:rPr>
          <w:szCs w:val="24"/>
          <w:highlight w:val="white"/>
        </w:rPr>
        <w:t xml:space="preserve">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w:t>
      </w:r>
      <w:r>
        <w:rPr>
          <w:i/>
          <w:highlight w:val="white"/>
        </w:rPr>
        <w:t>бование применяется только на выполнение работ «Под ключ» по высоковольтным объектам</w:t>
      </w:r>
      <w:r>
        <w:rPr>
          <w:highlight w:val="white"/>
        </w:rPr>
        <w:t>)</w:t>
      </w:r>
    </w:p>
    <w:p w:rsidR="00D54216" w:rsidRDefault="001D5894">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D54216" w:rsidRDefault="001D5894">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w:t>
      </w:r>
      <w:r>
        <w:rPr>
          <w:rFonts w:ascii="Times New Roman" w:hAnsi="Times New Roman" w:cs="Times New Roman"/>
          <w:b w:val="0"/>
          <w:i w:val="0"/>
          <w:sz w:val="24"/>
          <w:szCs w:val="24"/>
          <w:highlight w:val="white"/>
        </w:rPr>
        <w:t>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w:t>
      </w:r>
      <w:r>
        <w:rPr>
          <w:rFonts w:ascii="Times New Roman" w:hAnsi="Times New Roman" w:cs="Times New Roman"/>
          <w:b w:val="0"/>
          <w:i w:val="0"/>
          <w:sz w:val="24"/>
          <w:szCs w:val="24"/>
          <w:highlight w:val="white"/>
        </w:rPr>
        <w:t>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w:t>
      </w:r>
      <w:r>
        <w:rPr>
          <w:rFonts w:ascii="Times New Roman" w:hAnsi="Times New Roman" w:cs="Times New Roman"/>
          <w:b w:val="0"/>
          <w:i w:val="0"/>
          <w:sz w:val="24"/>
          <w:szCs w:val="24"/>
          <w:highlight w:val="white"/>
        </w:rPr>
        <w:t>ЩЕГО ТРЕБОВАНИЯ В ТЕХНИЧЕСКОМ ЗАДАНИИ]</w:t>
      </w:r>
    </w:p>
    <w:p w:rsidR="00D54216" w:rsidRDefault="00D54216">
      <w:pPr>
        <w:jc w:val="center"/>
        <w:rPr>
          <w:bCs/>
          <w:highlight w:val="white"/>
        </w:rPr>
      </w:pPr>
    </w:p>
    <w:p w:rsidR="00D54216" w:rsidRDefault="001D5894">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D54216">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b/>
                <w:highlight w:val="white"/>
              </w:rPr>
            </w:pPr>
            <w:r>
              <w:rPr>
                <w:b/>
                <w:highlight w:val="white"/>
              </w:rPr>
              <w:t>Итоговая цена предложения, руб. с НДС</w:t>
            </w:r>
          </w:p>
          <w:p w:rsidR="00D54216" w:rsidRDefault="001D5894">
            <w:pPr>
              <w:jc w:val="center"/>
              <w:rPr>
                <w:b/>
                <w:highlight w:val="white"/>
              </w:rPr>
            </w:pPr>
            <w:r>
              <w:rPr>
                <w:b/>
                <w:highlight w:val="white"/>
              </w:rPr>
              <w:t>(гр. 2 х гр. 3)</w:t>
            </w:r>
          </w:p>
        </w:tc>
      </w:tr>
      <w:tr w:rsidR="00D54216">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D54216" w:rsidRDefault="001D5894">
            <w:pPr>
              <w:jc w:val="center"/>
              <w:rPr>
                <w:highlight w:val="white"/>
              </w:rPr>
            </w:pPr>
            <w:r>
              <w:rPr>
                <w:highlight w:val="white"/>
              </w:rPr>
              <w:t>4</w:t>
            </w:r>
          </w:p>
        </w:tc>
      </w:tr>
    </w:tbl>
    <w:p w:rsidR="00D54216" w:rsidRDefault="00D54216">
      <w:pPr>
        <w:pStyle w:val="Times12"/>
        <w:tabs>
          <w:tab w:val="left" w:pos="993"/>
        </w:tabs>
        <w:ind w:firstLine="993"/>
        <w:rPr>
          <w:highlight w:val="white"/>
        </w:rPr>
      </w:pPr>
    </w:p>
    <w:p w:rsidR="00D54216" w:rsidRDefault="001D5894">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D54216" w:rsidRDefault="001D5894">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w:t>
      </w:r>
      <w:r>
        <w:rPr>
          <w:sz w:val="24"/>
          <w:szCs w:val="24"/>
          <w:highlight w:val="white"/>
        </w:rPr>
        <w:t>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w:t>
      </w:r>
      <w:r>
        <w:rPr>
          <w:sz w:val="24"/>
          <w:szCs w:val="24"/>
          <w:highlight w:val="white"/>
        </w:rPr>
        <w:t>и прикладывается к Заявке.</w:t>
      </w:r>
    </w:p>
    <w:p w:rsidR="00D54216" w:rsidRDefault="001D5894">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w:t>
      </w:r>
      <w:r>
        <w:rPr>
          <w:i/>
          <w:sz w:val="24"/>
          <w:szCs w:val="24"/>
          <w:highlight w:val="white"/>
        </w:rPr>
        <w:t>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D54216" w:rsidRDefault="001D5894">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w:t>
      </w:r>
      <w:r>
        <w:rPr>
          <w:bCs/>
          <w:sz w:val="24"/>
          <w:szCs w:val="24"/>
          <w:highlight w:val="white"/>
        </w:rPr>
        <w:t>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w:t>
      </w:r>
      <w:r>
        <w:rPr>
          <w:bCs/>
          <w:sz w:val="24"/>
          <w:szCs w:val="24"/>
          <w:highlight w:val="white"/>
        </w:rPr>
        <w:t>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w:t>
      </w:r>
      <w:r>
        <w:rPr>
          <w:bCs/>
          <w:sz w:val="24"/>
          <w:szCs w:val="24"/>
          <w:highlight w:val="white"/>
        </w:rPr>
        <w:t>щихся к обязательным требованиям к участнику, такая заявка подлежит отклонению</w:t>
      </w:r>
      <w:r>
        <w:rPr>
          <w:sz w:val="24"/>
          <w:szCs w:val="24"/>
          <w:highlight w:val="white"/>
        </w:rPr>
        <w:t>.</w:t>
      </w:r>
    </w:p>
    <w:p w:rsidR="00D54216" w:rsidRDefault="001D5894">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w:t>
      </w:r>
      <w:r>
        <w:rPr>
          <w:sz w:val="24"/>
          <w:szCs w:val="24"/>
          <w:highlight w:val="white"/>
        </w:rPr>
        <w:t xml:space="preserve">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w:t>
      </w:r>
      <w:r>
        <w:rPr>
          <w:sz w:val="24"/>
          <w:szCs w:val="24"/>
          <w:highlight w:val="white"/>
        </w:rPr>
        <w:t>иваясь, расходы на перевозку, страхование, уплату таможенных пошлин, налогов и других обязательных платежей.</w:t>
      </w:r>
    </w:p>
    <w:p w:rsidR="00D54216" w:rsidRDefault="00D54216">
      <w:pPr>
        <w:pStyle w:val="afff"/>
        <w:widowControl w:val="0"/>
        <w:tabs>
          <w:tab w:val="clear" w:pos="1701"/>
          <w:tab w:val="left" w:pos="1134"/>
        </w:tabs>
        <w:spacing w:line="240" w:lineRule="auto"/>
        <w:ind w:left="567" w:firstLine="0"/>
        <w:rPr>
          <w:sz w:val="24"/>
          <w:szCs w:val="24"/>
          <w:highlight w:val="white"/>
        </w:rPr>
      </w:pPr>
    </w:p>
    <w:p w:rsidR="00D54216" w:rsidRDefault="001D5894">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D54216" w:rsidRDefault="001D5894">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D54216" w:rsidRDefault="001D5894">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w:t>
      </w:r>
      <w:r>
        <w:rPr>
          <w:sz w:val="24"/>
          <w:szCs w:val="24"/>
          <w:highlight w:val="white"/>
        </w:rPr>
        <w:t>м для отклонения Заявки.</w:t>
      </w:r>
    </w:p>
    <w:p w:rsidR="00D54216" w:rsidRDefault="00D54216">
      <w:pPr>
        <w:pStyle w:val="afff"/>
        <w:widowControl w:val="0"/>
        <w:tabs>
          <w:tab w:val="clear" w:pos="1701"/>
          <w:tab w:val="left" w:pos="1134"/>
        </w:tabs>
        <w:spacing w:line="240" w:lineRule="auto"/>
        <w:ind w:left="567" w:firstLine="0"/>
        <w:rPr>
          <w:sz w:val="24"/>
          <w:szCs w:val="24"/>
          <w:highlight w:val="white"/>
        </w:rPr>
      </w:pPr>
    </w:p>
    <w:p w:rsidR="00D54216" w:rsidRDefault="001D5894">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D54216" w:rsidRDefault="001D5894">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D54216" w:rsidRDefault="001D5894">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w:t>
      </w:r>
      <w:r>
        <w:rPr>
          <w:szCs w:val="24"/>
          <w:highlight w:val="white"/>
        </w:rPr>
        <w:t xml:space="preserve">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w:t>
      </w:r>
      <w:r>
        <w:rPr>
          <w:szCs w:val="24"/>
          <w:highlight w:val="white"/>
        </w:rPr>
        <w:t>принимать решение на основании перевода.</w:t>
      </w:r>
    </w:p>
    <w:p w:rsidR="00D54216" w:rsidRDefault="001D5894">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D54216" w:rsidRDefault="00D54216">
      <w:pPr>
        <w:pStyle w:val="Times12"/>
        <w:widowControl w:val="0"/>
        <w:tabs>
          <w:tab w:val="left" w:pos="1134"/>
        </w:tabs>
        <w:ind w:left="567" w:firstLine="0"/>
        <w:rPr>
          <w:szCs w:val="24"/>
          <w:highlight w:val="white"/>
        </w:rPr>
      </w:pPr>
    </w:p>
    <w:p w:rsidR="00D54216" w:rsidRDefault="001D5894">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D54216" w:rsidRDefault="001D5894">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D54216" w:rsidRDefault="001D5894">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w:t>
      </w:r>
      <w:r>
        <w:rPr>
          <w:szCs w:val="24"/>
          <w:highlight w:val="white"/>
        </w:rPr>
        <w:t>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54216" w:rsidRDefault="001D5894">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w:t>
      </w:r>
      <w:r>
        <w:rPr>
          <w:szCs w:val="24"/>
          <w:highlight w:val="white"/>
        </w:rPr>
        <w:t>нии официального курса валюты.</w:t>
      </w:r>
    </w:p>
    <w:p w:rsidR="00D54216" w:rsidRDefault="00D54216">
      <w:pPr>
        <w:pStyle w:val="Times12"/>
        <w:widowControl w:val="0"/>
        <w:tabs>
          <w:tab w:val="left" w:pos="1134"/>
        </w:tabs>
        <w:ind w:left="567" w:firstLine="0"/>
        <w:rPr>
          <w:szCs w:val="24"/>
          <w:highlight w:val="white"/>
        </w:rPr>
      </w:pPr>
    </w:p>
    <w:p w:rsidR="00D54216" w:rsidRDefault="001D5894">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D54216" w:rsidRDefault="001D5894">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D54216" w:rsidRDefault="001D5894">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D54216" w:rsidRDefault="00D54216">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D54216" w:rsidRDefault="001D589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D54216" w:rsidRDefault="001D5894">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D54216" w:rsidRDefault="001D5894">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w:t>
      </w:r>
      <w:r>
        <w:rPr>
          <w:sz w:val="24"/>
          <w:szCs w:val="24"/>
          <w:highlight w:val="white"/>
        </w:rPr>
        <w:t>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D54216" w:rsidRDefault="001D5894">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w:t>
      </w:r>
      <w:r>
        <w:rPr>
          <w:sz w:val="24"/>
          <w:szCs w:val="24"/>
          <w:highlight w:val="white"/>
        </w:rPr>
        <w:t>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w:t>
      </w:r>
      <w:r>
        <w:rPr>
          <w:sz w:val="24"/>
          <w:szCs w:val="24"/>
          <w:highlight w:val="white"/>
        </w:rPr>
        <w:t>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D54216" w:rsidRDefault="001D5894">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w:t>
      </w:r>
      <w:r>
        <w:rPr>
          <w:sz w:val="24"/>
          <w:szCs w:val="24"/>
          <w:highlight w:val="white"/>
        </w:rPr>
        <w:t>ором Запроса цен в соответствии с этим.</w:t>
      </w:r>
    </w:p>
    <w:p w:rsidR="00D54216" w:rsidRDefault="001D5894">
      <w:pPr>
        <w:pStyle w:val="a2"/>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D54216" w:rsidRDefault="001D5894">
      <w:pPr>
        <w:widowControl w:val="0"/>
        <w:numPr>
          <w:ilvl w:val="2"/>
          <w:numId w:val="2"/>
        </w:numPr>
        <w:tabs>
          <w:tab w:val="clear" w:pos="1260"/>
          <w:tab w:val="num" w:pos="1134"/>
        </w:tabs>
        <w:ind w:left="0" w:firstLine="567"/>
        <w:jc w:val="both"/>
        <w:rPr>
          <w:bCs/>
          <w:highlight w:val="white"/>
        </w:rPr>
      </w:pPr>
      <w:r>
        <w:rPr>
          <w:bCs/>
          <w:highlight w:val="white"/>
        </w:rPr>
        <w:t>Закупочная ко</w:t>
      </w:r>
      <w:r>
        <w:rPr>
          <w:bCs/>
          <w:highlight w:val="white"/>
        </w:rPr>
        <w:t>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D54216" w:rsidRDefault="00D54216">
      <w:pPr>
        <w:widowControl w:val="0"/>
        <w:ind w:left="567"/>
        <w:jc w:val="both"/>
        <w:rPr>
          <w:bCs/>
          <w:highlight w:val="white"/>
        </w:rPr>
      </w:pPr>
    </w:p>
    <w:p w:rsidR="00D54216" w:rsidRDefault="001D589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D54216" w:rsidRDefault="001D5894">
      <w:pPr>
        <w:pStyle w:val="a2"/>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w:t>
      </w:r>
      <w:r>
        <w:rPr>
          <w:sz w:val="24"/>
          <w:szCs w:val="24"/>
          <w:highlight w:val="white"/>
        </w:rPr>
        <w:t>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w:t>
      </w:r>
      <w:r>
        <w:rPr>
          <w:bCs/>
          <w:sz w:val="24"/>
          <w:szCs w:val="24"/>
          <w:highlight w:val="white"/>
        </w:rPr>
        <w:t>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D54216" w:rsidRDefault="001D5894">
      <w:pPr>
        <w:pStyle w:val="a2"/>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D54216" w:rsidRDefault="001D5894">
      <w:pPr>
        <w:pStyle w:val="a2"/>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w:t>
      </w:r>
      <w:r>
        <w:rPr>
          <w:sz w:val="24"/>
          <w:szCs w:val="24"/>
          <w:highlight w:val="white"/>
        </w:rPr>
        <w:t xml:space="preserve">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D54216" w:rsidRDefault="001D5894">
      <w:pPr>
        <w:pStyle w:val="a2"/>
        <w:widowControl w:val="0"/>
        <w:numPr>
          <w:ilvl w:val="0"/>
          <w:numId w:val="0"/>
        </w:numPr>
        <w:spacing w:line="240" w:lineRule="auto"/>
        <w:ind w:left="567"/>
        <w:rPr>
          <w:sz w:val="24"/>
          <w:szCs w:val="24"/>
          <w:highlight w:val="white"/>
        </w:rPr>
      </w:pPr>
      <w:r>
        <w:rPr>
          <w:sz w:val="24"/>
          <w:szCs w:val="24"/>
          <w:highlight w:val="white"/>
        </w:rPr>
        <w:t xml:space="preserve"> </w:t>
      </w:r>
    </w:p>
    <w:p w:rsidR="00D54216" w:rsidRDefault="001D589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D54216" w:rsidRDefault="001D5894">
      <w:pPr>
        <w:pStyle w:val="a2"/>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w:t>
      </w:r>
      <w:r>
        <w:rPr>
          <w:sz w:val="24"/>
          <w:szCs w:val="24"/>
          <w:highlight w:val="white"/>
        </w:rPr>
        <w:t>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D54216" w:rsidRDefault="001D5894">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w:t>
      </w:r>
      <w:r>
        <w:rPr>
          <w:rFonts w:ascii="Times New Roman" w:hAnsi="Times New Roman" w:cs="Times New Roman"/>
          <w:highlight w:val="white"/>
        </w:rPr>
        <w:t>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D54216" w:rsidRDefault="00D54216">
      <w:pPr>
        <w:rPr>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D54216" w:rsidRDefault="001D5894">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w:t>
      </w:r>
      <w:r>
        <w:rPr>
          <w:sz w:val="24"/>
          <w:szCs w:val="24"/>
          <w:highlight w:val="white"/>
        </w:rPr>
        <w:t>ными лицами (экспертами и специалистами), привлеченными Закупочной комиссией.</w:t>
      </w:r>
    </w:p>
    <w:p w:rsidR="00D54216" w:rsidRDefault="001D5894">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w:t>
      </w:r>
      <w:r>
        <w:rPr>
          <w:sz w:val="24"/>
          <w:szCs w:val="24"/>
          <w:highlight w:val="white"/>
        </w:rPr>
        <w:t xml:space="preserve"> Извещения и приложений к нему.</w:t>
      </w:r>
    </w:p>
    <w:p w:rsidR="00D54216" w:rsidRDefault="001D5894">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w:t>
      </w:r>
      <w:r>
        <w:rPr>
          <w:sz w:val="24"/>
          <w:szCs w:val="24"/>
          <w:highlight w:val="white"/>
        </w:rPr>
        <w:t xml:space="preserve">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D54216" w:rsidRDefault="001D5894">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w:t>
      </w:r>
      <w:r>
        <w:rPr>
          <w:sz w:val="24"/>
          <w:szCs w:val="24"/>
          <w:highlight w:val="white"/>
        </w:rPr>
        <w:t>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w:t>
      </w:r>
      <w:r>
        <w:rPr>
          <w:sz w:val="24"/>
          <w:szCs w:val="24"/>
          <w:highlight w:val="white"/>
        </w:rPr>
        <w:t>ь давление на любое лицо, привлеченное Организатором запроса цен для работы, служат основанием для отклонения Заявок таких Участников.</w:t>
      </w: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D54216" w:rsidRDefault="001D5894">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D54216" w:rsidRDefault="001D5894">
      <w:pPr>
        <w:pStyle w:val="a1"/>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w:t>
      </w:r>
      <w:r>
        <w:rPr>
          <w:sz w:val="24"/>
          <w:szCs w:val="24"/>
          <w:highlight w:val="white"/>
        </w:rPr>
        <w:t>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w:t>
      </w:r>
      <w:r>
        <w:rPr>
          <w:sz w:val="24"/>
          <w:szCs w:val="24"/>
          <w:highlight w:val="white"/>
        </w:rPr>
        <w:t>ических лиц», а также в соответствии с Постановлением Правительства Российской Федерации от 23.12.2024 № 1875.</w:t>
      </w: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w:t>
      </w:r>
      <w:r>
        <w:rPr>
          <w:sz w:val="24"/>
          <w:szCs w:val="24"/>
          <w:highlight w:val="white"/>
        </w:rPr>
        <w:t>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D54216" w:rsidRDefault="001D5894">
      <w:pPr>
        <w:pStyle w:val="a2"/>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w:t>
      </w:r>
      <w:r>
        <w:rPr>
          <w:sz w:val="24"/>
          <w:szCs w:val="24"/>
          <w:highlight w:val="white"/>
        </w:rPr>
        <w:t>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4216" w:rsidRDefault="001D5894">
      <w:pPr>
        <w:pStyle w:val="a2"/>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w:t>
      </w:r>
      <w:r>
        <w:rPr>
          <w:sz w:val="24"/>
          <w:szCs w:val="24"/>
          <w:highlight w:val="white"/>
        </w:rPr>
        <w:t xml:space="preserve"> обязательную долю закупок товаров российского происхождения;</w:t>
      </w:r>
    </w:p>
    <w:p w:rsidR="00D54216" w:rsidRDefault="001D5894">
      <w:pPr>
        <w:pStyle w:val="a2"/>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w:t>
      </w:r>
      <w:r>
        <w:rPr>
          <w:sz w:val="24"/>
          <w:szCs w:val="24"/>
          <w:highlight w:val="white"/>
        </w:rPr>
        <w:t>зываемых российскими лицами.</w:t>
      </w: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w:t>
      </w:r>
      <w:r>
        <w:rPr>
          <w:sz w:val="24"/>
          <w:szCs w:val="24"/>
          <w:highlight w:val="white"/>
        </w:rPr>
        <w:t xml:space="preserve">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w:t>
      </w:r>
      <w:r>
        <w:rPr>
          <w:sz w:val="24"/>
          <w:szCs w:val="24"/>
          <w:highlight w:val="white"/>
        </w:rPr>
        <w:t>услугой, соответственно выполняемой, оказываемой российским лицом.</w:t>
      </w:r>
    </w:p>
    <w:p w:rsidR="00D54216" w:rsidRDefault="00D54216">
      <w:pPr>
        <w:pStyle w:val="afff"/>
        <w:widowControl w:val="0"/>
        <w:tabs>
          <w:tab w:val="clear" w:pos="1701"/>
          <w:tab w:val="left" w:pos="993"/>
          <w:tab w:val="left" w:pos="1620"/>
        </w:tabs>
        <w:spacing w:line="240" w:lineRule="auto"/>
        <w:ind w:left="540" w:firstLine="0"/>
        <w:rPr>
          <w:sz w:val="24"/>
          <w:szCs w:val="24"/>
          <w:highlight w:val="white"/>
        </w:rPr>
      </w:pP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D54216" w:rsidRDefault="001D5894">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w:t>
      </w:r>
      <w:r>
        <w:rPr>
          <w:rFonts w:ascii="Times New Roman" w:hAnsi="Times New Roman" w:cs="Times New Roman"/>
          <w:b w:val="0"/>
          <w:sz w:val="24"/>
          <w:szCs w:val="24"/>
          <w:highlight w:val="white"/>
        </w:rPr>
        <w:t>а</w:t>
      </w:r>
      <w:bookmarkEnd w:id="96"/>
      <w:r>
        <w:rPr>
          <w:rFonts w:ascii="Times New Roman" w:hAnsi="Times New Roman" w:cs="Times New Roman"/>
          <w:b w:val="0"/>
          <w:sz w:val="24"/>
          <w:szCs w:val="24"/>
          <w:highlight w:val="white"/>
        </w:rPr>
        <w:t>, происходящего из иностранного государства;</w:t>
      </w:r>
    </w:p>
    <w:p w:rsidR="00D54216" w:rsidRDefault="001D5894">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w:t>
      </w:r>
      <w:r>
        <w:rPr>
          <w:sz w:val="24"/>
          <w:szCs w:val="24"/>
          <w:highlight w:val="white"/>
        </w:rPr>
        <w:t xml:space="preserve">нное п. 1.7. б) настоящей Документации ограничение закупок товара, не допускаются: </w:t>
      </w:r>
    </w:p>
    <w:p w:rsidR="00D54216" w:rsidRDefault="001D5894">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w:t>
      </w:r>
      <w:r>
        <w:rPr>
          <w:rFonts w:ascii="Times New Roman" w:hAnsi="Times New Roman" w:cs="Times New Roman"/>
          <w:b w:val="0"/>
          <w:bCs w:val="0"/>
          <w:sz w:val="24"/>
          <w:szCs w:val="24"/>
          <w:highlight w:val="white"/>
        </w:rPr>
        <w:t>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D54216" w:rsidRDefault="001D5894">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w:t>
      </w:r>
      <w:r>
        <w:rPr>
          <w:rFonts w:ascii="Times New Roman" w:hAnsi="Times New Roman" w:cs="Times New Roman"/>
          <w:b w:val="0"/>
          <w:bCs w:val="0"/>
          <w:sz w:val="24"/>
          <w:szCs w:val="24"/>
          <w:highlight w:val="white"/>
        </w:rPr>
        <w:t>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 1.7. в) настоящей Документации преимуществ</w:t>
      </w:r>
      <w:r>
        <w:rPr>
          <w:sz w:val="24"/>
          <w:szCs w:val="24"/>
          <w:highlight w:val="white"/>
        </w:rPr>
        <w:t xml:space="preserve">о в отношении товара российского происхождения: </w:t>
      </w:r>
    </w:p>
    <w:p w:rsidR="00D54216" w:rsidRDefault="001D5894">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w:t>
      </w:r>
      <w:r>
        <w:rPr>
          <w:rFonts w:ascii="Times New Roman" w:hAnsi="Times New Roman" w:cs="Times New Roman"/>
          <w:b w:val="0"/>
          <w:bCs w:val="0"/>
          <w:sz w:val="24"/>
          <w:szCs w:val="24"/>
          <w:highlight w:val="white"/>
        </w:rPr>
        <w:t>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w:t>
      </w:r>
      <w:r>
        <w:rPr>
          <w:rFonts w:ascii="Times New Roman" w:hAnsi="Times New Roman" w:cs="Times New Roman"/>
          <w:b w:val="0"/>
          <w:bCs w:val="0"/>
          <w:sz w:val="24"/>
          <w:szCs w:val="24"/>
          <w:highlight w:val="white"/>
        </w:rPr>
        <w:t>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D54216" w:rsidRDefault="001D5894">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D54216" w:rsidRDefault="001D5894">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w:t>
      </w:r>
      <w:r>
        <w:rPr>
          <w:rFonts w:ascii="Times New Roman" w:hAnsi="Times New Roman" w:cs="Times New Roman"/>
          <w:b w:val="0"/>
          <w:bCs w:val="0"/>
          <w:sz w:val="24"/>
          <w:szCs w:val="24"/>
          <w:highlight w:val="white"/>
        </w:rPr>
        <w:t>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w:t>
      </w:r>
      <w:r>
        <w:rPr>
          <w:sz w:val="24"/>
          <w:szCs w:val="24"/>
          <w:highlight w:val="white"/>
        </w:rPr>
        <w:t xml:space="preserve"> закупки работ, услуг, соответственно выполняемых, оказываемых иностранным лицом, не допускаются:</w:t>
      </w:r>
    </w:p>
    <w:p w:rsidR="00D54216" w:rsidRDefault="001D5894">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D54216" w:rsidRDefault="001D5894">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w:t>
      </w:r>
      <w:r>
        <w:rPr>
          <w:rFonts w:ascii="Times New Roman" w:hAnsi="Times New Roman" w:cs="Times New Roman"/>
          <w:b w:val="0"/>
          <w:sz w:val="24"/>
          <w:szCs w:val="24"/>
          <w:highlight w:val="white"/>
        </w:rPr>
        <w:t>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D54216" w:rsidRDefault="001D5894">
      <w:pPr>
        <w:pStyle w:val="a2"/>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w:t>
      </w:r>
      <w:r>
        <w:rPr>
          <w:sz w:val="24"/>
          <w:szCs w:val="24"/>
          <w:highlight w:val="white"/>
        </w:rPr>
        <w:t>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D54216" w:rsidRDefault="001D5894">
      <w:pPr>
        <w:pStyle w:val="a2"/>
        <w:keepLines/>
        <w:numPr>
          <w:ilvl w:val="0"/>
          <w:numId w:val="0"/>
        </w:numPr>
        <w:tabs>
          <w:tab w:val="left" w:pos="567"/>
        </w:tabs>
        <w:spacing w:line="240" w:lineRule="auto"/>
        <w:ind w:firstLine="567"/>
        <w:rPr>
          <w:sz w:val="24"/>
          <w:szCs w:val="24"/>
          <w:highlight w:val="white"/>
        </w:rPr>
      </w:pPr>
      <w:r>
        <w:rPr>
          <w:sz w:val="24"/>
          <w:szCs w:val="24"/>
          <w:highlight w:val="white"/>
        </w:rPr>
        <w:t>б) перемена</w:t>
      </w:r>
      <w:r>
        <w:rPr>
          <w:sz w:val="24"/>
          <w:szCs w:val="24"/>
          <w:highlight w:val="white"/>
        </w:rPr>
        <w:t xml:space="preserve">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w:t>
      </w:r>
      <w:r>
        <w:rPr>
          <w:sz w:val="24"/>
          <w:szCs w:val="24"/>
          <w:highlight w:val="white"/>
        </w:rPr>
        <w:t>аничение, если договор заключен с российским лицом.</w:t>
      </w: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D54216" w:rsidRDefault="001D5894">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 xml:space="preserve">а) при </w:t>
      </w:r>
      <w:r>
        <w:rPr>
          <w:rFonts w:ascii="Times New Roman" w:hAnsi="Times New Roman" w:cs="Times New Roman"/>
          <w:b w:val="0"/>
          <w:sz w:val="24"/>
          <w:szCs w:val="24"/>
          <w:highlight w:val="white"/>
        </w:rPr>
        <w:t>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w:t>
      </w:r>
      <w:r>
        <w:rPr>
          <w:rFonts w:ascii="Times New Roman" w:hAnsi="Times New Roman" w:cs="Times New Roman"/>
          <w:b w:val="0"/>
          <w:sz w:val="24"/>
          <w:szCs w:val="24"/>
          <w:highlight w:val="white"/>
        </w:rPr>
        <w:t>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D54216" w:rsidRDefault="001D5894">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w:t>
      </w:r>
      <w:r>
        <w:rPr>
          <w:rFonts w:ascii="Times New Roman" w:hAnsi="Times New Roman" w:cs="Times New Roman"/>
          <w:b w:val="0"/>
          <w:sz w:val="24"/>
          <w:szCs w:val="24"/>
          <w:highlight w:val="white"/>
        </w:rPr>
        <w:t>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D54216" w:rsidRDefault="001D5894">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w:t>
      </w:r>
      <w:r>
        <w:rPr>
          <w:rFonts w:ascii="Times New Roman" w:hAnsi="Times New Roman" w:cs="Times New Roman"/>
          <w:b w:val="0"/>
          <w:sz w:val="24"/>
          <w:szCs w:val="24"/>
          <w:highlight w:val="white"/>
        </w:rPr>
        <w:t>ым заключен договор, допускается исключительно на российское лицо, если договор заключен с российским лицом.</w:t>
      </w:r>
      <w:bookmarkEnd w:id="107"/>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w:t>
      </w:r>
      <w:r>
        <w:rPr>
          <w:sz w:val="24"/>
          <w:szCs w:val="24"/>
          <w:highlight w:val="white"/>
        </w:rPr>
        <w:t xml:space="preserve">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w:t>
      </w:r>
      <w:r>
        <w:rPr>
          <w:sz w:val="24"/>
          <w:szCs w:val="24"/>
          <w:highlight w:val="white"/>
        </w:rPr>
        <w:t>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w:t>
      </w:r>
      <w:r>
        <w:rPr>
          <w:sz w:val="24"/>
          <w:szCs w:val="24"/>
          <w:highlight w:val="white"/>
        </w:rPr>
        <w:t>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w:t>
      </w:r>
      <w:r>
        <w:rPr>
          <w:sz w:val="24"/>
          <w:szCs w:val="24"/>
          <w:highlight w:val="white"/>
        </w:rPr>
        <w:t>граничение или преимущество, либо заключенного до 1 января 2025 г. с лицом, которое относится к числу таких заказчиков.</w:t>
      </w:r>
    </w:p>
    <w:p w:rsidR="00D54216" w:rsidRDefault="001D5894">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w:t>
      </w:r>
      <w:r>
        <w:rPr>
          <w:sz w:val="24"/>
          <w:szCs w:val="24"/>
          <w:highlight w:val="white"/>
        </w:rPr>
        <w:t xml:space="preserve">закупке настоящего Извещения, в сторону увеличения. Скорректированные сроки указываются в протоколе закупочной комиссии.  </w:t>
      </w:r>
    </w:p>
    <w:p w:rsidR="00D54216" w:rsidRDefault="00D54216">
      <w:pPr>
        <w:pStyle w:val="afff"/>
        <w:widowControl w:val="0"/>
        <w:tabs>
          <w:tab w:val="clear" w:pos="1701"/>
          <w:tab w:val="left" w:pos="993"/>
        </w:tabs>
        <w:spacing w:line="240" w:lineRule="auto"/>
        <w:ind w:left="540" w:firstLine="0"/>
        <w:rPr>
          <w:sz w:val="24"/>
          <w:szCs w:val="24"/>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D54216" w:rsidRDefault="001D5894">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D54216" w:rsidRDefault="001D5894">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D54216" w:rsidRDefault="001D5894">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D54216" w:rsidRDefault="001D5894">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w:t>
      </w:r>
      <w:r>
        <w:rPr>
          <w:sz w:val="24"/>
          <w:szCs w:val="24"/>
          <w:highlight w:val="white"/>
        </w:rPr>
        <w:t>ниям Извещения и приложений к нему (срок выполнения работ, условия оплаты, техническое предложение и т.д.);</w:t>
      </w:r>
    </w:p>
    <w:p w:rsidR="00D54216" w:rsidRDefault="001D5894">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D54216" w:rsidRDefault="001D5894">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w:t>
      </w:r>
      <w:r>
        <w:rPr>
          <w:sz w:val="24"/>
          <w:szCs w:val="24"/>
          <w:highlight w:val="white"/>
        </w:rPr>
        <w:t>иям, указанным в составе заявки на участие в закупке.</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w:t>
      </w:r>
      <w:r>
        <w:rPr>
          <w:sz w:val="24"/>
          <w:szCs w:val="24"/>
          <w:highlight w:val="white"/>
        </w:rPr>
        <w:t xml:space="preserve"> Участника дополнительный запрос разъяснений его заявки в следующих случаях:</w:t>
      </w:r>
    </w:p>
    <w:p w:rsidR="00D54216" w:rsidRDefault="001D5894">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D54216" w:rsidRDefault="001D5894">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w:t>
      </w:r>
      <w:r>
        <w:rPr>
          <w:sz w:val="24"/>
          <w:szCs w:val="24"/>
          <w:highlight w:val="white"/>
        </w:rPr>
        <w:t>ения;</w:t>
      </w:r>
    </w:p>
    <w:p w:rsidR="00D54216" w:rsidRDefault="001D5894">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D54216" w:rsidRDefault="001D5894">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w:t>
      </w:r>
      <w:r>
        <w:rPr>
          <w:sz w:val="24"/>
          <w:szCs w:val="24"/>
          <w:highlight w:val="white"/>
        </w:rPr>
        <w:t>щего Извещения.</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 xml:space="preserve">(предмета, объема, цены, номенклатуры предлагаемой продукции, сроков </w:t>
      </w:r>
      <w:r>
        <w:rPr>
          <w:sz w:val="24"/>
          <w:szCs w:val="24"/>
          <w:highlight w:val="white"/>
        </w:rPr>
        <w:t>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w:t>
      </w:r>
      <w:r>
        <w:rPr>
          <w:sz w:val="24"/>
          <w:szCs w:val="24"/>
          <w:highlight w:val="white"/>
        </w:rPr>
        <w:t>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w:t>
      </w:r>
      <w:r>
        <w:rPr>
          <w:sz w:val="24"/>
          <w:szCs w:val="24"/>
          <w:highlight w:val="white"/>
        </w:rPr>
        <w:t>нных условий Участнику или нескольким участникам закупки.</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w:t>
      </w:r>
      <w:r>
        <w:rPr>
          <w:sz w:val="24"/>
          <w:szCs w:val="24"/>
          <w:highlight w:val="white"/>
        </w:rPr>
        <w:t>редусмотренных п. 2.2. настоящего Извещения запросы такому участнику не направляются, заявка подлежит отклонению.</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w:t>
      </w:r>
      <w:r>
        <w:rPr>
          <w:sz w:val="24"/>
          <w:szCs w:val="24"/>
          <w:highlight w:val="white"/>
        </w:rPr>
        <w:t>омента направления запроса в адрес Участника.</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w:t>
      </w:r>
      <w:r>
        <w:rPr>
          <w:sz w:val="24"/>
          <w:szCs w:val="24"/>
          <w:highlight w:val="white"/>
        </w:rPr>
        <w:t>ков, поступившие не через ЭТП, к рассмотрению не принимаются.</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w:t>
      </w:r>
      <w:r>
        <w:rPr>
          <w:sz w:val="24"/>
          <w:szCs w:val="24"/>
          <w:highlight w:val="white"/>
        </w:rPr>
        <w:t>иям пунктов 2.10, если Организатором не принято решение о повторном дозапросе.</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w:t>
      </w:r>
      <w:r>
        <w:rPr>
          <w:sz w:val="24"/>
          <w:szCs w:val="24"/>
          <w:highlight w:val="white"/>
        </w:rPr>
        <w:t>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w:t>
      </w:r>
      <w:r>
        <w:rPr>
          <w:sz w:val="24"/>
          <w:szCs w:val="24"/>
          <w:highlight w:val="white"/>
        </w:rPr>
        <w:t>я к рассмотрению сумма, указанная прописью.</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w:t>
      </w:r>
      <w:r>
        <w:rPr>
          <w:sz w:val="24"/>
          <w:szCs w:val="24"/>
          <w:highlight w:val="white"/>
        </w:rPr>
        <w:t>ехническим, договорным, а также иным требованиям Извещения и приложений к нему;</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w:t>
      </w:r>
      <w:r>
        <w:rPr>
          <w:sz w:val="24"/>
          <w:szCs w:val="24"/>
          <w:highlight w:val="white"/>
        </w:rPr>
        <w:t>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w:t>
      </w:r>
      <w:r>
        <w:rPr>
          <w:sz w:val="24"/>
          <w:szCs w:val="24"/>
          <w:highlight w:val="white"/>
        </w:rPr>
        <w:t>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w:t>
      </w:r>
      <w:r>
        <w:rPr>
          <w:sz w:val="24"/>
          <w:szCs w:val="24"/>
          <w:highlight w:val="white"/>
        </w:rPr>
        <w:t>м системы налогообложения  и т.д.);</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w:t>
      </w:r>
      <w:r>
        <w:rPr>
          <w:sz w:val="24"/>
          <w:szCs w:val="24"/>
          <w:highlight w:val="white"/>
        </w:rPr>
        <w:t>х 100 рублей Комиссия имеет право признать данное замечание не существенным и допустить заявку участника);</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w:t>
      </w:r>
      <w:r>
        <w:rPr>
          <w:sz w:val="24"/>
          <w:szCs w:val="24"/>
          <w:highlight w:val="white"/>
        </w:rPr>
        <w:t xml:space="preserve">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w:t>
      </w:r>
      <w:r>
        <w:rPr>
          <w:sz w:val="24"/>
          <w:szCs w:val="24"/>
          <w:highlight w:val="white"/>
        </w:rPr>
        <w:t xml:space="preserve"> участника);</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w:t>
      </w:r>
      <w:r>
        <w:rPr>
          <w:sz w:val="24"/>
          <w:szCs w:val="24"/>
          <w:highlight w:val="white"/>
        </w:rPr>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w:t>
      </w:r>
      <w:r>
        <w:rPr>
          <w:sz w:val="24"/>
          <w:szCs w:val="24"/>
          <w:highlight w:val="white"/>
        </w:rPr>
        <w:t>х поставщиков, предусмотренном Федеральным законом от 18.07.2011 г. № 223-ФЗ «О закупках товаров, работ, услуг отдельными видами юридических лиц»;</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w:t>
      </w:r>
      <w:r>
        <w:rPr>
          <w:sz w:val="24"/>
          <w:szCs w:val="24"/>
          <w:highlight w:val="white"/>
        </w:rPr>
        <w:t xml:space="preserve">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w:t>
      </w:r>
      <w:r>
        <w:rPr>
          <w:sz w:val="24"/>
          <w:szCs w:val="24"/>
          <w:highlight w:val="white"/>
        </w:rPr>
        <w:t>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w:t>
      </w:r>
      <w:r>
        <w:rPr>
          <w:sz w:val="24"/>
          <w:szCs w:val="24"/>
          <w:highlight w:val="white"/>
        </w:rPr>
        <w:t>пке имеется как минимум одна заявка, которая не отклонена, и содержит информацию о поставке всех товаров, происходящих из Российской Федерации;</w:t>
      </w:r>
    </w:p>
    <w:p w:rsidR="00D54216" w:rsidRDefault="001D5894">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w:t>
      </w:r>
      <w:r>
        <w:rPr>
          <w:sz w:val="24"/>
          <w:szCs w:val="24"/>
          <w:highlight w:val="white"/>
        </w:rPr>
        <w:t>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w:t>
      </w:r>
      <w:r>
        <w:rPr>
          <w:sz w:val="24"/>
          <w:szCs w:val="24"/>
          <w:highlight w:val="white"/>
        </w:rPr>
        <w:t>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w:t>
      </w:r>
      <w:r>
        <w:rPr>
          <w:sz w:val="24"/>
          <w:szCs w:val="24"/>
          <w:highlight w:val="white"/>
        </w:rPr>
        <w:t xml:space="preserve"> продукции.</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D54216" w:rsidRDefault="001D5894">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D54216" w:rsidRDefault="001D5894">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w:t>
      </w:r>
      <w:r>
        <w:rPr>
          <w:sz w:val="24"/>
          <w:szCs w:val="24"/>
          <w:highlight w:val="white"/>
        </w:rPr>
        <w:t>ика несоответствующими требованиям извещения о закупке и отклонении Заявки Участника от участия в закупке.</w:t>
      </w:r>
    </w:p>
    <w:p w:rsidR="00D54216" w:rsidRDefault="001D5894">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w:t>
      </w:r>
      <w:r>
        <w:rPr>
          <w:sz w:val="24"/>
          <w:szCs w:val="24"/>
          <w:highlight w:val="white"/>
        </w:rPr>
        <w:t>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D54216" w:rsidRDefault="00D54216">
      <w:pPr>
        <w:pStyle w:val="a0"/>
        <w:widowControl w:val="0"/>
        <w:numPr>
          <w:ilvl w:val="0"/>
          <w:numId w:val="0"/>
        </w:numPr>
        <w:spacing w:line="240" w:lineRule="auto"/>
        <w:rPr>
          <w:sz w:val="24"/>
          <w:szCs w:val="24"/>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D54216" w:rsidRDefault="001D5894">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D54216" w:rsidRDefault="001D5894">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w:t>
      </w:r>
      <w:r>
        <w:rPr>
          <w:sz w:val="24"/>
          <w:szCs w:val="24"/>
          <w:highlight w:val="white"/>
        </w:rPr>
        <w:t>Заявки.</w:t>
      </w:r>
    </w:p>
    <w:p w:rsidR="00D54216" w:rsidRDefault="001D5894">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D54216" w:rsidRDefault="001D5894">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D54216" w:rsidRDefault="001D5894">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Вне зависимости от применяемой участниками системы налогообложени</w:t>
      </w:r>
      <w:r>
        <w:rPr>
          <w:sz w:val="24"/>
          <w:szCs w:val="24"/>
          <w:highlight w:val="white"/>
        </w:rPr>
        <w:t>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w:t>
      </w:r>
      <w:r>
        <w:rPr>
          <w:sz w:val="24"/>
          <w:szCs w:val="24"/>
          <w:highlight w:val="white"/>
        </w:rPr>
        <w:t xml:space="preserve">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D54216" w:rsidRDefault="00D54216">
      <w:pPr>
        <w:pStyle w:val="afff"/>
        <w:widowControl w:val="0"/>
        <w:tabs>
          <w:tab w:val="clear" w:pos="1701"/>
        </w:tabs>
        <w:spacing w:line="240" w:lineRule="auto"/>
        <w:ind w:left="284" w:firstLine="0"/>
        <w:rPr>
          <w:sz w:val="24"/>
          <w:szCs w:val="24"/>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w:t>
      </w:r>
      <w:r>
        <w:rPr>
          <w:rFonts w:ascii="Times New Roman" w:hAnsi="Times New Roman" w:cs="Times New Roman"/>
          <w:i w:val="0"/>
          <w:sz w:val="24"/>
          <w:szCs w:val="24"/>
          <w:highlight w:val="white"/>
        </w:rPr>
        <w:t>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D54216" w:rsidRDefault="001D5894">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w:t>
      </w:r>
      <w:r>
        <w:rPr>
          <w:highlight w:val="white"/>
        </w:rPr>
        <w:t>ь предпочтительность их Заявок путем снижения первоначальной, указанной в Заявке, цены.</w:t>
      </w:r>
    </w:p>
    <w:p w:rsidR="00D54216" w:rsidRDefault="001D5894">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D54216" w:rsidRDefault="001D5894">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w:t>
      </w:r>
      <w:r>
        <w:rPr>
          <w:highlight w:val="white"/>
        </w:rPr>
        <w:t>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w:t>
      </w:r>
      <w:r>
        <w:rPr>
          <w:highlight w:val="white"/>
        </w:rPr>
        <w:t>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w:t>
      </w:r>
      <w:r>
        <w:rPr>
          <w:highlight w:val="white"/>
        </w:rPr>
        <w:t>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D54216" w:rsidRDefault="001D5894">
      <w:pPr>
        <w:widowControl w:val="0"/>
        <w:numPr>
          <w:ilvl w:val="2"/>
          <w:numId w:val="16"/>
        </w:numPr>
        <w:tabs>
          <w:tab w:val="left" w:pos="1134"/>
        </w:tabs>
        <w:ind w:left="0" w:firstLine="567"/>
        <w:jc w:val="both"/>
        <w:rPr>
          <w:highlight w:val="white"/>
        </w:rPr>
      </w:pPr>
      <w:r>
        <w:rPr>
          <w:highlight w:val="white"/>
        </w:rPr>
        <w:t>Участник запроса цен, п</w:t>
      </w:r>
      <w:r>
        <w:rPr>
          <w:highlight w:val="white"/>
        </w:rPr>
        <w:t>риглашенный на переторжку, вправе не участвовать в ней, тогда его Заявка, остается действующей с ранее объявленной ценой.</w:t>
      </w:r>
    </w:p>
    <w:p w:rsidR="00D54216" w:rsidRDefault="001D5894">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w:t>
      </w:r>
      <w:r>
        <w:rPr>
          <w:highlight w:val="white"/>
        </w:rPr>
        <w:t>вка остается действующей с ранее объявленной ценой.</w:t>
      </w:r>
    </w:p>
    <w:p w:rsidR="00D54216" w:rsidRDefault="001D5894">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w:t>
      </w:r>
      <w:r>
        <w:rPr>
          <w:highlight w:val="white"/>
        </w:rPr>
        <w:t xml:space="preserve">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D54216" w:rsidRDefault="001D5894">
      <w:pPr>
        <w:widowControl w:val="0"/>
        <w:tabs>
          <w:tab w:val="left" w:pos="1134"/>
        </w:tabs>
        <w:ind w:firstLine="567"/>
        <w:jc w:val="both"/>
        <w:rPr>
          <w:highlight w:val="white"/>
        </w:rPr>
      </w:pPr>
      <w:r>
        <w:rPr>
          <w:highlight w:val="white"/>
        </w:rPr>
        <w:t>Снижение цены Заявки может п</w:t>
      </w:r>
      <w:r>
        <w:rPr>
          <w:highlight w:val="white"/>
        </w:rPr>
        <w:t xml:space="preserve">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w:t>
      </w:r>
      <w:r>
        <w:rPr>
          <w:highlight w:val="white"/>
        </w:rPr>
        <w:t>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D54216" w:rsidRDefault="001D5894">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w:t>
      </w:r>
      <w:r>
        <w:rPr>
          <w:iCs/>
          <w:highlight w:val="white"/>
        </w:rPr>
        <w:t>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D54216" w:rsidRDefault="001D5894">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w:t>
      </w:r>
      <w:r>
        <w:rPr>
          <w:iCs/>
          <w:highlight w:val="white"/>
        </w:rPr>
        <w:t>оследних 10 минут не поступит ни одного нового предложения от Участников.</w:t>
      </w:r>
    </w:p>
    <w:p w:rsidR="00D54216" w:rsidRDefault="001D5894">
      <w:pPr>
        <w:widowControl w:val="0"/>
        <w:tabs>
          <w:tab w:val="left" w:pos="1134"/>
        </w:tabs>
        <w:ind w:firstLine="567"/>
        <w:jc w:val="both"/>
        <w:rPr>
          <w:iCs/>
          <w:highlight w:val="white"/>
        </w:rPr>
      </w:pPr>
      <w:r>
        <w:rPr>
          <w:highlight w:val="white"/>
        </w:rPr>
        <w:t>4.7. Дата и время проведения процедуры переторжки</w:t>
      </w:r>
      <w:r>
        <w:rPr>
          <w:highlight w:val="white"/>
        </w:rPr>
        <w:t>,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D54216" w:rsidRDefault="001D5894">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D54216" w:rsidRDefault="001D5894">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w:t>
      </w:r>
      <w:r>
        <w:rPr>
          <w:iCs/>
          <w:highlight w:val="white"/>
        </w:rPr>
        <w:t>ору закупки о проведении повторной процедуры переторжки;</w:t>
      </w:r>
    </w:p>
    <w:p w:rsidR="00D54216" w:rsidRDefault="001D5894">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D54216" w:rsidRDefault="001D5894">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w:t>
      </w:r>
      <w:r>
        <w:rPr>
          <w:iCs/>
          <w:highlight w:val="white"/>
        </w:rPr>
        <w:t>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D54216" w:rsidRDefault="001D5894">
      <w:pPr>
        <w:widowControl w:val="0"/>
        <w:tabs>
          <w:tab w:val="left" w:pos="1134"/>
        </w:tabs>
        <w:ind w:firstLine="567"/>
        <w:jc w:val="both"/>
        <w:rPr>
          <w:iCs/>
          <w:highlight w:val="white"/>
        </w:rPr>
      </w:pPr>
      <w:r>
        <w:rPr>
          <w:iCs/>
          <w:highlight w:val="white"/>
        </w:rPr>
        <w:t>4.9.</w:t>
      </w:r>
      <w:r>
        <w:rPr>
          <w:iCs/>
          <w:highlight w:val="white"/>
        </w:rPr>
        <w:tab/>
        <w:t xml:space="preserve">Обращения, направленные в </w:t>
      </w:r>
      <w:r>
        <w:rPr>
          <w:iCs/>
          <w:highlight w:val="white"/>
        </w:rPr>
        <w:t>адрес Организатора иным способом, не указанным в п. 4.8, а также оформленные с нарушением установленного порядка, не подлежат рассмотрению.</w:t>
      </w:r>
    </w:p>
    <w:p w:rsidR="00D54216" w:rsidRDefault="00D54216">
      <w:pPr>
        <w:pStyle w:val="afff"/>
        <w:widowControl w:val="0"/>
        <w:tabs>
          <w:tab w:val="clear" w:pos="1701"/>
        </w:tabs>
        <w:spacing w:line="240" w:lineRule="auto"/>
        <w:ind w:left="0" w:firstLine="0"/>
        <w:rPr>
          <w:sz w:val="24"/>
          <w:szCs w:val="24"/>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D54216" w:rsidRDefault="001D5894">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w:t>
      </w:r>
      <w:r>
        <w:rPr>
          <w:highlight w:val="white"/>
        </w:rPr>
        <w:t xml:space="preserve">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D54216" w:rsidRDefault="001D5894">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w:t>
      </w:r>
      <w:r>
        <w:rPr>
          <w:highlight w:val="white"/>
        </w:rPr>
        <w:t>ой системе и на ЭТП в сроки, установленные действующим законодательством.</w:t>
      </w:r>
    </w:p>
    <w:p w:rsidR="00D54216" w:rsidRDefault="001D5894">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D54216" w:rsidRDefault="001D5894">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D54216" w:rsidRDefault="001D5894">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 xml:space="preserve">б) если по результатам рассмотрения </w:t>
      </w:r>
      <w:r>
        <w:rPr>
          <w:sz w:val="24"/>
          <w:szCs w:val="24"/>
          <w:highlight w:val="white"/>
        </w:rPr>
        <w:t>Заявок принято решение об отказе в допуске всем Участникам закупки, подавшим Заявки;</w:t>
      </w:r>
    </w:p>
    <w:p w:rsidR="00D54216" w:rsidRDefault="001D5894">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D54216" w:rsidRDefault="001D5894">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w:t>
      </w:r>
      <w:r>
        <w:rPr>
          <w:sz w:val="24"/>
          <w:szCs w:val="24"/>
          <w:highlight w:val="white"/>
        </w:rPr>
        <w:t>тники закупки, обязанные заключить договор в соответствии с условиями Извещения о проведении закупки;</w:t>
      </w:r>
    </w:p>
    <w:p w:rsidR="00D54216" w:rsidRDefault="001D5894">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D54216" w:rsidRDefault="001D5894">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w:t>
      </w:r>
      <w:r>
        <w:rPr>
          <w:sz w:val="24"/>
          <w:szCs w:val="24"/>
          <w:highlight w:val="white"/>
        </w:rPr>
        <w:t>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D54216" w:rsidRDefault="001D5894">
      <w:pPr>
        <w:pStyle w:val="3"/>
        <w:widowControl w:val="0"/>
        <w:numPr>
          <w:ilvl w:val="0"/>
          <w:numId w:val="0"/>
        </w:numPr>
        <w:tabs>
          <w:tab w:val="left" w:pos="1134"/>
        </w:tabs>
        <w:ind w:firstLine="567"/>
        <w:rPr>
          <w:sz w:val="24"/>
          <w:szCs w:val="24"/>
          <w:highlight w:val="white"/>
        </w:rPr>
      </w:pPr>
      <w:r>
        <w:rPr>
          <w:sz w:val="24"/>
          <w:szCs w:val="24"/>
          <w:highlight w:val="white"/>
        </w:rPr>
        <w:t>а</w:t>
      </w:r>
      <w:r>
        <w:rPr>
          <w:sz w:val="24"/>
          <w:szCs w:val="24"/>
          <w:highlight w:val="white"/>
        </w:rPr>
        <w:t>) данный Участник закупки соответствует требованиям Извещения, о чем принято соответствующее решение Закупочной комиссией;</w:t>
      </w:r>
    </w:p>
    <w:p w:rsidR="00D54216" w:rsidRDefault="001D5894">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w:t>
      </w:r>
      <w:r>
        <w:rPr>
          <w:sz w:val="24"/>
          <w:szCs w:val="24"/>
          <w:highlight w:val="white"/>
        </w:rPr>
        <w:t>я Заказчика условиях (в том числе достигнутых по результатам преддоговорных переговоров в случае их проведения).</w:t>
      </w:r>
      <w:bookmarkEnd w:id="118"/>
    </w:p>
    <w:p w:rsidR="00D54216" w:rsidRDefault="001D5894">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w:t>
      </w:r>
      <w:r>
        <w:rPr>
          <w:sz w:val="24"/>
          <w:szCs w:val="24"/>
          <w:highlight w:val="white"/>
        </w:rPr>
        <w:t>торную процедуру Запроса цен либо провести закупку иным способом, предусмотренным Положением о закупке Общества.</w:t>
      </w:r>
      <w:bookmarkEnd w:id="119"/>
    </w:p>
    <w:p w:rsidR="00D54216" w:rsidRDefault="00D54216">
      <w:pPr>
        <w:pStyle w:val="5"/>
        <w:widowControl w:val="0"/>
        <w:numPr>
          <w:ilvl w:val="0"/>
          <w:numId w:val="0"/>
        </w:numPr>
        <w:rPr>
          <w:sz w:val="24"/>
          <w:szCs w:val="24"/>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D54216" w:rsidRDefault="001D5894">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w:t>
      </w:r>
      <w:r>
        <w:rPr>
          <w:sz w:val="24"/>
          <w:szCs w:val="24"/>
          <w:highlight w:val="white"/>
        </w:rPr>
        <w:t>ным победителем / единственным участником закупки, с которым планируется заключить договор.</w:t>
      </w:r>
    </w:p>
    <w:p w:rsidR="00D54216" w:rsidRDefault="001D5894">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w:t>
      </w:r>
      <w:r>
        <w:rPr>
          <w:sz w:val="24"/>
          <w:szCs w:val="24"/>
          <w:highlight w:val="white"/>
        </w:rPr>
        <w:t>ния преддоговорных переговоров оформляются соглашением / протоколом преддоговорных переговоров.</w:t>
      </w:r>
    </w:p>
    <w:p w:rsidR="00D54216" w:rsidRDefault="001D5894">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w:t>
      </w:r>
      <w:r>
        <w:rPr>
          <w:sz w:val="24"/>
          <w:szCs w:val="24"/>
          <w:highlight w:val="white"/>
        </w:rPr>
        <w:t>говор. Результаты проведения преддоговорных переговоров оформляются соглашением о проведении преддоговорных переговоров.</w:t>
      </w:r>
    </w:p>
    <w:p w:rsidR="00D54216" w:rsidRDefault="00D54216">
      <w:pPr>
        <w:pStyle w:val="5"/>
        <w:widowControl w:val="0"/>
        <w:numPr>
          <w:ilvl w:val="0"/>
          <w:numId w:val="0"/>
        </w:numPr>
        <w:tabs>
          <w:tab w:val="left" w:pos="993"/>
        </w:tabs>
        <w:ind w:left="567"/>
        <w:rPr>
          <w:sz w:val="24"/>
          <w:szCs w:val="24"/>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D54216" w:rsidRDefault="001D5894">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w:t>
      </w:r>
      <w:r>
        <w:rPr>
          <w:bCs/>
          <w:highlight w:val="white"/>
        </w:rPr>
        <w:t>ключения договора не может составлять более 20 дней со дня принятия решения о заключении договора.</w:t>
      </w:r>
    </w:p>
    <w:p w:rsidR="00D54216" w:rsidRDefault="001D5894">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w:t>
      </w:r>
      <w:r>
        <w:rPr>
          <w:highlight w:val="white"/>
        </w:rPr>
        <w:t xml:space="preserve">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w:t>
      </w:r>
      <w:r>
        <w:rPr>
          <w:rFonts w:eastAsia="Calibri"/>
          <w:highlight w:val="white"/>
          <w:lang w:eastAsia="en-US"/>
        </w:rPr>
        <w:t>ающего заключение договора</w:t>
      </w:r>
      <w:r>
        <w:rPr>
          <w:bCs/>
          <w:highlight w:val="white"/>
        </w:rPr>
        <w:t xml:space="preserve">. </w:t>
      </w:r>
    </w:p>
    <w:p w:rsidR="00D54216" w:rsidRDefault="001D5894">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w:t>
      </w:r>
      <w:r>
        <w:rPr>
          <w:bCs/>
          <w:highlight w:val="white"/>
        </w:rPr>
        <w:t>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w:t>
      </w:r>
      <w:r>
        <w:rPr>
          <w:bCs/>
          <w:highlight w:val="white"/>
        </w:rPr>
        <w:t>аниям.</w:t>
      </w:r>
    </w:p>
    <w:p w:rsidR="00D54216" w:rsidRDefault="001D5894">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D54216" w:rsidRDefault="001D5894">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D54216" w:rsidRDefault="001D5894">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w:t>
      </w:r>
      <w:r>
        <w:rPr>
          <w:highlight w:val="white"/>
        </w:rPr>
        <w:t>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D54216" w:rsidRDefault="001D5894">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При наступлении случ</w:t>
      </w:r>
      <w:r>
        <w:rPr>
          <w:bCs/>
          <w:sz w:val="24"/>
          <w:szCs w:val="24"/>
          <w:highlight w:val="white"/>
        </w:rPr>
        <w:t>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w:t>
      </w:r>
      <w:r>
        <w:rPr>
          <w:bCs/>
          <w:sz w:val="24"/>
          <w:szCs w:val="24"/>
          <w:highlight w:val="white"/>
        </w:rPr>
        <w:t xml:space="preserve">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D54216" w:rsidRDefault="001D5894">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w:t>
      </w:r>
      <w:r>
        <w:rPr>
          <w:sz w:val="24"/>
          <w:szCs w:val="24"/>
          <w:highlight w:val="white"/>
        </w:rPr>
        <w:t>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D54216" w:rsidRDefault="00D54216">
      <w:pPr>
        <w:widowControl w:val="0"/>
        <w:jc w:val="both"/>
        <w:rPr>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D54216" w:rsidRDefault="001D5894">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w:t>
      </w:r>
      <w:r>
        <w:rPr>
          <w:bCs/>
          <w:highlight w:val="white"/>
        </w:rPr>
        <w:t>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w:t>
      </w:r>
      <w:r>
        <w:rPr>
          <w:bCs/>
          <w:highlight w:val="white"/>
        </w:rPr>
        <w:t>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D54216" w:rsidRDefault="00D54216">
      <w:pPr>
        <w:widowControl w:val="0"/>
        <w:tabs>
          <w:tab w:val="num" w:pos="1134"/>
        </w:tabs>
        <w:jc w:val="both"/>
        <w:rPr>
          <w:b/>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w:t>
      </w:r>
      <w:r>
        <w:rPr>
          <w:rFonts w:ascii="Times New Roman" w:hAnsi="Times New Roman" w:cs="Times New Roman"/>
          <w:i w:val="0"/>
          <w:sz w:val="24"/>
          <w:szCs w:val="24"/>
          <w:highlight w:val="white"/>
        </w:rPr>
        <w:t>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D54216" w:rsidRDefault="001D5894">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Под аномально низкой ценой (демпингом) понимается снижение цены победителем закупки (либ</w:t>
      </w:r>
      <w:r>
        <w:rPr>
          <w:highlight w:val="white"/>
        </w:rPr>
        <w:t xml:space="preserve">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w:t>
      </w:r>
      <w:r>
        <w:rPr>
          <w:highlight w:val="white"/>
        </w:rPr>
        <w:t>ой цены (демпинга) округление производится до целого числа по математическим правилам с учетом двух знаков после запятой.</w:t>
      </w:r>
    </w:p>
    <w:p w:rsidR="00D54216" w:rsidRDefault="001D5894">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w:t>
      </w:r>
      <w:r>
        <w:rPr>
          <w:highlight w:val="white"/>
        </w:rPr>
        <w:t>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D54216" w:rsidRDefault="00D54216">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D54216">
        <w:tc>
          <w:tcPr>
            <w:tcW w:w="443" w:type="dxa"/>
            <w:vMerge w:val="restart"/>
          </w:tcPr>
          <w:p w:rsidR="00D54216" w:rsidRDefault="00D54216">
            <w:pPr>
              <w:rPr>
                <w:sz w:val="22"/>
                <w:szCs w:val="22"/>
                <w:highlight w:val="white"/>
              </w:rPr>
            </w:pPr>
          </w:p>
          <w:p w:rsidR="00D54216" w:rsidRDefault="001D5894">
            <w:pPr>
              <w:rPr>
                <w:sz w:val="22"/>
                <w:szCs w:val="22"/>
                <w:highlight w:val="white"/>
              </w:rPr>
            </w:pPr>
            <w:r>
              <w:rPr>
                <w:sz w:val="22"/>
                <w:szCs w:val="22"/>
                <w:highlight w:val="white"/>
              </w:rPr>
              <w:t>№</w:t>
            </w:r>
          </w:p>
        </w:tc>
        <w:tc>
          <w:tcPr>
            <w:tcW w:w="5086" w:type="dxa"/>
            <w:gridSpan w:val="3"/>
          </w:tcPr>
          <w:p w:rsidR="00D54216" w:rsidRDefault="001D5894">
            <w:pPr>
              <w:jc w:val="center"/>
              <w:rPr>
                <w:sz w:val="22"/>
                <w:szCs w:val="22"/>
                <w:highlight w:val="white"/>
              </w:rPr>
            </w:pPr>
            <w:r>
              <w:rPr>
                <w:sz w:val="22"/>
                <w:szCs w:val="22"/>
                <w:highlight w:val="white"/>
              </w:rPr>
              <w:t>Матрица договорных условий</w:t>
            </w:r>
          </w:p>
        </w:tc>
        <w:tc>
          <w:tcPr>
            <w:tcW w:w="4110" w:type="dxa"/>
            <w:vMerge w:val="restart"/>
          </w:tcPr>
          <w:p w:rsidR="00D54216" w:rsidRDefault="001D5894">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D54216">
        <w:tc>
          <w:tcPr>
            <w:tcW w:w="443" w:type="dxa"/>
            <w:vMerge/>
          </w:tcPr>
          <w:p w:rsidR="00D54216" w:rsidRDefault="00D54216">
            <w:pPr>
              <w:rPr>
                <w:b/>
                <w:sz w:val="22"/>
                <w:szCs w:val="22"/>
              </w:rPr>
            </w:pPr>
          </w:p>
        </w:tc>
        <w:tc>
          <w:tcPr>
            <w:tcW w:w="1684" w:type="dxa"/>
          </w:tcPr>
          <w:p w:rsidR="00D54216" w:rsidRDefault="001D5894">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D54216" w:rsidRDefault="001D5894">
            <w:pPr>
              <w:rPr>
                <w:sz w:val="22"/>
                <w:szCs w:val="22"/>
                <w:highlight w:val="white"/>
              </w:rPr>
            </w:pPr>
            <w:r>
              <w:rPr>
                <w:sz w:val="22"/>
                <w:szCs w:val="22"/>
                <w:highlight w:val="white"/>
              </w:rPr>
              <w:t xml:space="preserve">Авансирование </w:t>
            </w:r>
          </w:p>
        </w:tc>
        <w:tc>
          <w:tcPr>
            <w:tcW w:w="1701" w:type="dxa"/>
          </w:tcPr>
          <w:p w:rsidR="00D54216" w:rsidRDefault="001D5894">
            <w:pPr>
              <w:rPr>
                <w:sz w:val="22"/>
                <w:szCs w:val="22"/>
                <w:highlight w:val="white"/>
              </w:rPr>
            </w:pPr>
            <w:r>
              <w:rPr>
                <w:sz w:val="22"/>
                <w:szCs w:val="22"/>
                <w:highlight w:val="white"/>
              </w:rPr>
              <w:t>Обеспечение на возврат авансового платежа</w:t>
            </w:r>
          </w:p>
        </w:tc>
        <w:tc>
          <w:tcPr>
            <w:tcW w:w="4110" w:type="dxa"/>
            <w:vMerge/>
          </w:tcPr>
          <w:p w:rsidR="00D54216" w:rsidRDefault="00D54216">
            <w:pPr>
              <w:rPr>
                <w:b/>
                <w:sz w:val="22"/>
                <w:szCs w:val="22"/>
              </w:rPr>
            </w:pPr>
          </w:p>
        </w:tc>
      </w:tr>
      <w:tr w:rsidR="00D54216">
        <w:tc>
          <w:tcPr>
            <w:tcW w:w="443" w:type="dxa"/>
          </w:tcPr>
          <w:p w:rsidR="00D54216" w:rsidRDefault="001D5894">
            <w:pPr>
              <w:rPr>
                <w:sz w:val="22"/>
                <w:szCs w:val="22"/>
                <w:highlight w:val="white"/>
              </w:rPr>
            </w:pPr>
            <w:r>
              <w:rPr>
                <w:sz w:val="22"/>
                <w:szCs w:val="22"/>
                <w:highlight w:val="white"/>
              </w:rPr>
              <w:t>1</w:t>
            </w:r>
          </w:p>
        </w:tc>
        <w:tc>
          <w:tcPr>
            <w:tcW w:w="1684" w:type="dxa"/>
          </w:tcPr>
          <w:p w:rsidR="00D54216" w:rsidRDefault="001D5894">
            <w:pPr>
              <w:jc w:val="center"/>
              <w:rPr>
                <w:sz w:val="20"/>
                <w:szCs w:val="20"/>
                <w:highlight w:val="white"/>
              </w:rPr>
            </w:pPr>
            <w:r>
              <w:rPr>
                <w:sz w:val="20"/>
                <w:szCs w:val="20"/>
                <w:highlight w:val="white"/>
              </w:rPr>
              <w:t>не предусмотрено</w:t>
            </w:r>
          </w:p>
        </w:tc>
        <w:tc>
          <w:tcPr>
            <w:tcW w:w="1701" w:type="dxa"/>
          </w:tcPr>
          <w:p w:rsidR="00D54216" w:rsidRDefault="001D5894">
            <w:pPr>
              <w:jc w:val="center"/>
              <w:rPr>
                <w:sz w:val="20"/>
                <w:szCs w:val="20"/>
                <w:highlight w:val="white"/>
              </w:rPr>
            </w:pPr>
            <w:r>
              <w:rPr>
                <w:sz w:val="20"/>
                <w:szCs w:val="20"/>
                <w:highlight w:val="white"/>
              </w:rPr>
              <w:t>не предусмотрено</w:t>
            </w:r>
          </w:p>
        </w:tc>
        <w:tc>
          <w:tcPr>
            <w:tcW w:w="1701" w:type="dxa"/>
          </w:tcPr>
          <w:p w:rsidR="00D54216" w:rsidRDefault="001D5894">
            <w:pPr>
              <w:jc w:val="center"/>
              <w:rPr>
                <w:sz w:val="20"/>
                <w:szCs w:val="20"/>
                <w:highlight w:val="white"/>
              </w:rPr>
            </w:pPr>
            <w:r>
              <w:rPr>
                <w:sz w:val="20"/>
                <w:szCs w:val="20"/>
                <w:highlight w:val="white"/>
              </w:rPr>
              <w:t>не предусмотрено</w:t>
            </w:r>
          </w:p>
        </w:tc>
        <w:tc>
          <w:tcPr>
            <w:tcW w:w="4110" w:type="dxa"/>
          </w:tcPr>
          <w:p w:rsidR="00D54216" w:rsidRDefault="001D5894">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w:t>
            </w:r>
            <w:r>
              <w:rPr>
                <w:i/>
                <w:sz w:val="20"/>
                <w:szCs w:val="20"/>
                <w:highlight w:val="white"/>
              </w:rPr>
              <w:t>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D54216">
        <w:tc>
          <w:tcPr>
            <w:tcW w:w="443" w:type="dxa"/>
          </w:tcPr>
          <w:p w:rsidR="00D54216" w:rsidRDefault="001D5894">
            <w:pPr>
              <w:rPr>
                <w:sz w:val="22"/>
                <w:szCs w:val="22"/>
                <w:highlight w:val="white"/>
              </w:rPr>
            </w:pPr>
            <w:r>
              <w:rPr>
                <w:sz w:val="22"/>
                <w:szCs w:val="22"/>
                <w:highlight w:val="white"/>
              </w:rPr>
              <w:t>2</w:t>
            </w:r>
          </w:p>
        </w:tc>
        <w:tc>
          <w:tcPr>
            <w:tcW w:w="1684"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не предусмотрено</w:t>
            </w:r>
          </w:p>
        </w:tc>
        <w:tc>
          <w:tcPr>
            <w:tcW w:w="1701" w:type="dxa"/>
          </w:tcPr>
          <w:p w:rsidR="00D54216" w:rsidRDefault="001D5894">
            <w:pPr>
              <w:jc w:val="center"/>
              <w:rPr>
                <w:sz w:val="20"/>
                <w:szCs w:val="20"/>
                <w:highlight w:val="white"/>
              </w:rPr>
            </w:pPr>
            <w:r>
              <w:rPr>
                <w:sz w:val="20"/>
                <w:szCs w:val="20"/>
                <w:highlight w:val="white"/>
              </w:rPr>
              <w:t>не предусмотрено</w:t>
            </w:r>
          </w:p>
        </w:tc>
        <w:tc>
          <w:tcPr>
            <w:tcW w:w="4110" w:type="dxa"/>
          </w:tcPr>
          <w:p w:rsidR="00D54216" w:rsidRDefault="001D5894">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54216">
        <w:tc>
          <w:tcPr>
            <w:tcW w:w="443" w:type="dxa"/>
          </w:tcPr>
          <w:p w:rsidR="00D54216" w:rsidRDefault="001D5894">
            <w:pPr>
              <w:rPr>
                <w:sz w:val="22"/>
                <w:szCs w:val="22"/>
                <w:highlight w:val="white"/>
              </w:rPr>
            </w:pPr>
            <w:r>
              <w:rPr>
                <w:sz w:val="22"/>
                <w:szCs w:val="22"/>
                <w:highlight w:val="white"/>
              </w:rPr>
              <w:t>3</w:t>
            </w:r>
          </w:p>
        </w:tc>
        <w:tc>
          <w:tcPr>
            <w:tcW w:w="1684" w:type="dxa"/>
          </w:tcPr>
          <w:p w:rsidR="00D54216" w:rsidRDefault="001D5894">
            <w:pPr>
              <w:jc w:val="center"/>
              <w:rPr>
                <w:sz w:val="20"/>
                <w:szCs w:val="20"/>
                <w:highlight w:val="white"/>
              </w:rPr>
            </w:pPr>
            <w:r>
              <w:rPr>
                <w:sz w:val="20"/>
                <w:szCs w:val="20"/>
                <w:highlight w:val="white"/>
              </w:rPr>
              <w:t>не предусмотрено</w:t>
            </w:r>
          </w:p>
        </w:tc>
        <w:tc>
          <w:tcPr>
            <w:tcW w:w="1701"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предусмотрено</w:t>
            </w:r>
          </w:p>
        </w:tc>
        <w:tc>
          <w:tcPr>
            <w:tcW w:w="4110" w:type="dxa"/>
          </w:tcPr>
          <w:p w:rsidR="00D54216" w:rsidRDefault="001D5894">
            <w:pPr>
              <w:jc w:val="both"/>
              <w:rPr>
                <w:sz w:val="20"/>
                <w:szCs w:val="20"/>
                <w:highlight w:val="white"/>
              </w:rPr>
            </w:pPr>
            <w:r>
              <w:rPr>
                <w:sz w:val="20"/>
                <w:szCs w:val="20"/>
                <w:highlight w:val="white"/>
              </w:rPr>
              <w:t>обеспечение исполнени</w:t>
            </w:r>
            <w:r>
              <w:rPr>
                <w:sz w:val="20"/>
                <w:szCs w:val="20"/>
                <w:highlight w:val="white"/>
              </w:rPr>
              <w:t xml:space="preserve">я договора в размере аванса, но не менее 10% (десяти процентов) от начальной (максимальной) цены лота </w:t>
            </w:r>
          </w:p>
        </w:tc>
      </w:tr>
      <w:tr w:rsidR="00D54216">
        <w:tc>
          <w:tcPr>
            <w:tcW w:w="443" w:type="dxa"/>
          </w:tcPr>
          <w:p w:rsidR="00D54216" w:rsidRDefault="001D5894">
            <w:pPr>
              <w:rPr>
                <w:sz w:val="22"/>
                <w:szCs w:val="22"/>
                <w:highlight w:val="white"/>
              </w:rPr>
            </w:pPr>
            <w:r>
              <w:rPr>
                <w:sz w:val="22"/>
                <w:szCs w:val="22"/>
                <w:highlight w:val="white"/>
              </w:rPr>
              <w:t>4</w:t>
            </w:r>
          </w:p>
        </w:tc>
        <w:tc>
          <w:tcPr>
            <w:tcW w:w="1684" w:type="dxa"/>
          </w:tcPr>
          <w:p w:rsidR="00D54216" w:rsidRDefault="001D5894">
            <w:pPr>
              <w:jc w:val="center"/>
              <w:rPr>
                <w:sz w:val="20"/>
                <w:szCs w:val="20"/>
                <w:highlight w:val="white"/>
              </w:rPr>
            </w:pPr>
            <w:r>
              <w:rPr>
                <w:sz w:val="20"/>
                <w:szCs w:val="20"/>
                <w:highlight w:val="white"/>
              </w:rPr>
              <w:t>не предусмотрено</w:t>
            </w:r>
          </w:p>
        </w:tc>
        <w:tc>
          <w:tcPr>
            <w:tcW w:w="1701"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не предусмотрено</w:t>
            </w:r>
          </w:p>
        </w:tc>
        <w:tc>
          <w:tcPr>
            <w:tcW w:w="4110" w:type="dxa"/>
          </w:tcPr>
          <w:p w:rsidR="00D54216" w:rsidRDefault="001D5894">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D54216">
        <w:tc>
          <w:tcPr>
            <w:tcW w:w="443" w:type="dxa"/>
          </w:tcPr>
          <w:p w:rsidR="00D54216" w:rsidRDefault="001D5894">
            <w:pPr>
              <w:rPr>
                <w:sz w:val="22"/>
                <w:szCs w:val="22"/>
                <w:highlight w:val="white"/>
              </w:rPr>
            </w:pPr>
            <w:r>
              <w:rPr>
                <w:sz w:val="22"/>
                <w:szCs w:val="22"/>
                <w:highlight w:val="white"/>
              </w:rPr>
              <w:t>5</w:t>
            </w:r>
          </w:p>
        </w:tc>
        <w:tc>
          <w:tcPr>
            <w:tcW w:w="1684"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не предусмотрено</w:t>
            </w:r>
          </w:p>
        </w:tc>
        <w:tc>
          <w:tcPr>
            <w:tcW w:w="4110" w:type="dxa"/>
          </w:tcPr>
          <w:p w:rsidR="00D54216" w:rsidRDefault="001D5894">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w:t>
            </w:r>
            <w:r>
              <w:rPr>
                <w:sz w:val="20"/>
                <w:szCs w:val="20"/>
                <w:highlight w:val="white"/>
              </w:rPr>
              <w:t>олтора) раза, но не менее размера аванса</w:t>
            </w:r>
          </w:p>
        </w:tc>
      </w:tr>
      <w:tr w:rsidR="00D54216">
        <w:tc>
          <w:tcPr>
            <w:tcW w:w="443" w:type="dxa"/>
          </w:tcPr>
          <w:p w:rsidR="00D54216" w:rsidRDefault="001D5894">
            <w:pPr>
              <w:rPr>
                <w:sz w:val="22"/>
                <w:szCs w:val="22"/>
                <w:highlight w:val="white"/>
              </w:rPr>
            </w:pPr>
            <w:r>
              <w:rPr>
                <w:sz w:val="22"/>
                <w:szCs w:val="22"/>
                <w:highlight w:val="white"/>
              </w:rPr>
              <w:t>6</w:t>
            </w:r>
          </w:p>
        </w:tc>
        <w:tc>
          <w:tcPr>
            <w:tcW w:w="1684"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предусмотрено</w:t>
            </w:r>
          </w:p>
        </w:tc>
        <w:tc>
          <w:tcPr>
            <w:tcW w:w="1701" w:type="dxa"/>
          </w:tcPr>
          <w:p w:rsidR="00D54216" w:rsidRDefault="001D5894">
            <w:pPr>
              <w:jc w:val="center"/>
              <w:rPr>
                <w:sz w:val="20"/>
                <w:szCs w:val="20"/>
                <w:highlight w:val="white"/>
              </w:rPr>
            </w:pPr>
            <w:r>
              <w:rPr>
                <w:sz w:val="20"/>
                <w:szCs w:val="20"/>
                <w:highlight w:val="white"/>
              </w:rPr>
              <w:t>предусмотрено</w:t>
            </w:r>
          </w:p>
        </w:tc>
        <w:tc>
          <w:tcPr>
            <w:tcW w:w="4110" w:type="dxa"/>
          </w:tcPr>
          <w:p w:rsidR="00D54216" w:rsidRDefault="001D5894">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D54216" w:rsidRDefault="00D54216">
      <w:pPr>
        <w:pStyle w:val="Times12"/>
        <w:widowControl w:val="0"/>
        <w:tabs>
          <w:tab w:val="left" w:pos="1276"/>
        </w:tabs>
        <w:ind w:firstLine="0"/>
        <w:rPr>
          <w:highlight w:val="white"/>
        </w:rPr>
      </w:pPr>
    </w:p>
    <w:p w:rsidR="00D54216" w:rsidRDefault="001D5894">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D54216" w:rsidRDefault="00D54216">
      <w:pPr>
        <w:widowControl w:val="0"/>
        <w:tabs>
          <w:tab w:val="left" w:pos="1134"/>
        </w:tabs>
        <w:ind w:left="567"/>
        <w:jc w:val="both"/>
        <w:rPr>
          <w:highlight w:val="white"/>
        </w:rPr>
      </w:pPr>
    </w:p>
    <w:p w:rsidR="00D54216" w:rsidRDefault="001D5894">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D54216" w:rsidRDefault="001D5894">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w:t>
      </w:r>
      <w:r>
        <w:rPr>
          <w:rFonts w:ascii="Times New Roman" w:hAnsi="Times New Roman" w:cs="Times New Roman"/>
          <w:b w:val="0"/>
          <w:bCs w:val="0"/>
          <w:sz w:val="24"/>
          <w:szCs w:val="24"/>
          <w:highlight w:val="white"/>
        </w:rPr>
        <w:t>ействующим законодательством и Положением о закупке Заказчика.</w:t>
      </w:r>
      <w:bookmarkEnd w:id="134"/>
    </w:p>
    <w:p w:rsidR="00D54216" w:rsidRDefault="001D5894">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при исполнении договора замена такого товара на происходящий из инос</w:t>
      </w:r>
      <w:r>
        <w:rPr>
          <w:rFonts w:ascii="Times New Roman" w:hAnsi="Times New Roman"/>
          <w:b w:val="0"/>
          <w:sz w:val="24"/>
          <w:szCs w:val="24"/>
          <w:highlight w:val="white"/>
        </w:rPr>
        <w:t xml:space="preserve">транного государства товар, в отношении которого установлен </w:t>
      </w:r>
      <w:r>
        <w:rPr>
          <w:rFonts w:ascii="Times New Roman" w:hAnsi="Times New Roman"/>
          <w:b w:val="0"/>
          <w:sz w:val="24"/>
          <w:szCs w:val="24"/>
          <w:highlight w:val="white"/>
        </w:rPr>
        <w:lastRenderedPageBreak/>
        <w:t xml:space="preserve">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w:t>
      </w:r>
      <w:r>
        <w:rPr>
          <w:rFonts w:ascii="Times New Roman" w:hAnsi="Times New Roman"/>
          <w:b w:val="0"/>
          <w:sz w:val="24"/>
          <w:szCs w:val="24"/>
          <w:highlight w:val="white"/>
        </w:rPr>
        <w:t>лицо, которое зарегистрировано на территории иностранного государства, в отношении которого установлен данный запрет.</w:t>
      </w:r>
      <w:bookmarkEnd w:id="135"/>
    </w:p>
    <w:p w:rsidR="00D54216" w:rsidRDefault="001D5894">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Если Правительством Российской Федерации установлено предусмотренное п. 1.7. б) настоящей Документации ограничение, не допускается при исп</w:t>
      </w:r>
      <w:r>
        <w:rPr>
          <w:rFonts w:ascii="Times New Roman" w:hAnsi="Times New Roman" w:cs="Times New Roman"/>
          <w:b w:val="0"/>
          <w:bCs w:val="0"/>
          <w:sz w:val="24"/>
          <w:szCs w:val="24"/>
          <w:highlight w:val="white"/>
        </w:rPr>
        <w:t xml:space="preserve">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w:t>
      </w:r>
      <w:r>
        <w:rPr>
          <w:rFonts w:ascii="Times New Roman" w:hAnsi="Times New Roman"/>
          <w:b w:val="0"/>
          <w:sz w:val="24"/>
          <w:szCs w:val="24"/>
          <w:highlight w:val="white"/>
        </w:rPr>
        <w:t>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w:t>
      </w:r>
      <w:r>
        <w:rPr>
          <w:rFonts w:ascii="Times New Roman" w:hAnsi="Times New Roman"/>
          <w:b w:val="0"/>
          <w:sz w:val="24"/>
          <w:szCs w:val="24"/>
          <w:highlight w:val="white"/>
        </w:rPr>
        <w:t>ор заключен с российским лицом.</w:t>
      </w:r>
      <w:bookmarkEnd w:id="136"/>
    </w:p>
    <w:p w:rsidR="00D54216" w:rsidRDefault="001D5894">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w:t>
      </w:r>
      <w:r>
        <w:rPr>
          <w:rFonts w:ascii="Times New Roman" w:hAnsi="Times New Roman" w:cs="Times New Roman"/>
          <w:b w:val="0"/>
          <w:bCs w:val="0"/>
          <w:sz w:val="24"/>
          <w:szCs w:val="24"/>
          <w:highlight w:val="white"/>
        </w:rPr>
        <w:t xml:space="preserve">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w:t>
      </w:r>
      <w:r>
        <w:rPr>
          <w:rFonts w:ascii="Times New Roman" w:hAnsi="Times New Roman"/>
          <w:b w:val="0"/>
          <w:sz w:val="24"/>
          <w:szCs w:val="24"/>
          <w:highlight w:val="white"/>
        </w:rPr>
        <w:t xml:space="preserve"> договор заключен с российским лицом.</w:t>
      </w:r>
      <w:bookmarkEnd w:id="137"/>
    </w:p>
    <w:p w:rsidR="00D54216" w:rsidRDefault="00D54216">
      <w:pPr>
        <w:pStyle w:val="21"/>
        <w:keepNext w:val="0"/>
        <w:widowControl w:val="0"/>
        <w:spacing w:before="0" w:after="0"/>
        <w:jc w:val="center"/>
        <w:rPr>
          <w:rFonts w:ascii="Times New Roman" w:hAnsi="Times New Roman" w:cs="Times New Roman"/>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D54216">
      <w:pPr>
        <w:rPr>
          <w:highlight w:val="white"/>
        </w:rPr>
      </w:pPr>
    </w:p>
    <w:p w:rsidR="00D54216" w:rsidRDefault="001D5894">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D54216" w:rsidRDefault="00D54216">
      <w:pPr>
        <w:widowControl w:val="0"/>
        <w:jc w:val="both"/>
        <w:rPr>
          <w:b/>
          <w:highlight w:val="white"/>
        </w:rPr>
      </w:pPr>
    </w:p>
    <w:p w:rsidR="00D54216" w:rsidRDefault="001D5894">
      <w:pPr>
        <w:widowControl w:val="0"/>
        <w:jc w:val="both"/>
        <w:rPr>
          <w:b/>
          <w:highlight w:val="white"/>
        </w:rPr>
      </w:pPr>
      <w:r>
        <w:rPr>
          <w:b/>
          <w:highlight w:val="white"/>
        </w:rPr>
        <w:t>Форма 1</w:t>
      </w:r>
    </w:p>
    <w:p w:rsidR="00D54216" w:rsidRDefault="001D5894">
      <w:pPr>
        <w:rPr>
          <w:b/>
          <w:highlight w:val="white"/>
        </w:rPr>
      </w:pPr>
      <w:r>
        <w:rPr>
          <w:b/>
          <w:highlight w:val="white"/>
        </w:rPr>
        <w:t>Письмо о подаче оферты</w:t>
      </w:r>
    </w:p>
    <w:p w:rsidR="00D54216" w:rsidRDefault="00D54216">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D54216">
        <w:tc>
          <w:tcPr>
            <w:tcW w:w="2210" w:type="pct"/>
          </w:tcPr>
          <w:p w:rsidR="00D54216" w:rsidRDefault="001D5894">
            <w:pPr>
              <w:rPr>
                <w:highlight w:val="white"/>
              </w:rPr>
            </w:pPr>
            <w:r>
              <w:rPr>
                <w:highlight w:val="white"/>
              </w:rPr>
              <w:t>Фирменный бланк Участника закупки</w:t>
            </w:r>
          </w:p>
          <w:p w:rsidR="00D54216" w:rsidRDefault="001D5894">
            <w:pPr>
              <w:rPr>
                <w:highlight w:val="white"/>
              </w:rPr>
            </w:pPr>
            <w:r>
              <w:rPr>
                <w:highlight w:val="white"/>
              </w:rPr>
              <w:t>«_____»__________года №______</w:t>
            </w:r>
          </w:p>
        </w:tc>
        <w:tc>
          <w:tcPr>
            <w:tcW w:w="2790" w:type="pct"/>
          </w:tcPr>
          <w:p w:rsidR="00D54216" w:rsidRDefault="001D5894">
            <w:pPr>
              <w:rPr>
                <w:highlight w:val="white"/>
              </w:rPr>
            </w:pPr>
            <w:r>
              <w:rPr>
                <w:b/>
                <w:highlight w:val="white"/>
              </w:rPr>
              <w:t>Секретарю Комиссии</w:t>
            </w:r>
            <w:r>
              <w:rPr>
                <w:highlight w:val="white"/>
              </w:rPr>
              <w:t xml:space="preserve"> </w:t>
            </w:r>
          </w:p>
          <w:p w:rsidR="00D54216" w:rsidRDefault="001D5894">
            <w:pPr>
              <w:rPr>
                <w:highlight w:val="white"/>
              </w:rPr>
            </w:pPr>
            <w:r>
              <w:rPr>
                <w:highlight w:val="white"/>
              </w:rPr>
              <w:t>____________________________________</w:t>
            </w:r>
          </w:p>
        </w:tc>
      </w:tr>
    </w:tbl>
    <w:p w:rsidR="00D54216" w:rsidRDefault="00D54216">
      <w:pPr>
        <w:widowControl w:val="0"/>
        <w:jc w:val="both"/>
        <w:rPr>
          <w:highlight w:val="white"/>
        </w:rPr>
      </w:pPr>
    </w:p>
    <w:p w:rsidR="00D54216" w:rsidRDefault="00D54216">
      <w:pPr>
        <w:widowControl w:val="0"/>
        <w:jc w:val="both"/>
        <w:rPr>
          <w:highlight w:val="white"/>
        </w:rPr>
      </w:pPr>
    </w:p>
    <w:p w:rsidR="00D54216" w:rsidRDefault="001D5894">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w:t>
      </w:r>
      <w:r>
        <w:rPr>
          <w:highlight w:val="white"/>
        </w:rPr>
        <w:t xml:space="preserve">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D54216" w:rsidRDefault="00D54216">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D54216">
        <w:trPr>
          <w:cantSplit/>
        </w:trPr>
        <w:tc>
          <w:tcPr>
            <w:tcW w:w="5387" w:type="dxa"/>
            <w:tcBorders>
              <w:top w:val="none" w:sz="0" w:space="0" w:color="000000"/>
              <w:left w:val="none" w:sz="0" w:space="0" w:color="000000"/>
              <w:bottom w:val="none" w:sz="0" w:space="0" w:color="000000"/>
              <w:right w:val="none" w:sz="0" w:space="0" w:color="000000"/>
            </w:tcBorders>
          </w:tcPr>
          <w:p w:rsidR="00D54216" w:rsidRDefault="001D5894">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D54216" w:rsidRDefault="00D54216">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D54216" w:rsidRDefault="001D5894">
            <w:pPr>
              <w:ind w:left="709"/>
              <w:rPr>
                <w:highlight w:val="white"/>
              </w:rPr>
            </w:pPr>
            <w:r>
              <w:rPr>
                <w:highlight w:val="white"/>
              </w:rPr>
              <w:t>_________________________________</w:t>
            </w:r>
          </w:p>
          <w:p w:rsidR="00D54216" w:rsidRDefault="001D5894">
            <w:pPr>
              <w:ind w:left="709"/>
              <w:rPr>
                <w:highlight w:val="white"/>
              </w:rPr>
            </w:pPr>
            <w:r>
              <w:rPr>
                <w:highlight w:val="white"/>
                <w:vertAlign w:val="superscript"/>
              </w:rPr>
              <w:t>(итоговая стоимость, рублей, с НДС)</w:t>
            </w:r>
          </w:p>
        </w:tc>
      </w:tr>
      <w:tr w:rsidR="00D54216">
        <w:trPr>
          <w:cantSplit/>
        </w:trPr>
        <w:tc>
          <w:tcPr>
            <w:tcW w:w="5387" w:type="dxa"/>
            <w:tcBorders>
              <w:top w:val="none" w:sz="0" w:space="0" w:color="000000"/>
              <w:left w:val="none" w:sz="0" w:space="0" w:color="000000"/>
              <w:bottom w:val="none" w:sz="0" w:space="0" w:color="000000"/>
              <w:right w:val="none" w:sz="0" w:space="0" w:color="000000"/>
            </w:tcBorders>
          </w:tcPr>
          <w:p w:rsidR="00D54216" w:rsidRDefault="001D5894">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D54216" w:rsidRDefault="00D54216">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D54216" w:rsidRDefault="001D5894">
            <w:pPr>
              <w:ind w:left="709"/>
              <w:rPr>
                <w:highlight w:val="white"/>
              </w:rPr>
            </w:pPr>
            <w:r>
              <w:rPr>
                <w:highlight w:val="white"/>
              </w:rPr>
              <w:t>_________________________________</w:t>
            </w:r>
          </w:p>
          <w:p w:rsidR="00D54216" w:rsidRDefault="001D5894">
            <w:pPr>
              <w:ind w:left="709"/>
              <w:rPr>
                <w:highlight w:val="white"/>
              </w:rPr>
            </w:pPr>
            <w:r>
              <w:rPr>
                <w:highlight w:val="white"/>
                <w:vertAlign w:val="superscript"/>
              </w:rPr>
              <w:t>(НДС по итоговой стоимости, рублей)</w:t>
            </w:r>
          </w:p>
        </w:tc>
      </w:tr>
    </w:tbl>
    <w:p w:rsidR="00D54216" w:rsidRDefault="001D5894">
      <w:pPr>
        <w:widowControl w:val="0"/>
        <w:ind w:left="709"/>
        <w:jc w:val="both"/>
        <w:rPr>
          <w:highlight w:val="white"/>
        </w:rPr>
      </w:pPr>
      <w:r>
        <w:rPr>
          <w:highlight w:val="white"/>
        </w:rPr>
        <w:t xml:space="preserve">  </w:t>
      </w:r>
    </w:p>
    <w:p w:rsidR="00D54216" w:rsidRDefault="001D5894">
      <w:pPr>
        <w:widowControl w:val="0"/>
        <w:ind w:left="709"/>
        <w:jc w:val="both"/>
        <w:rPr>
          <w:highlight w:val="white"/>
        </w:rPr>
      </w:pPr>
      <w:r>
        <w:rPr>
          <w:highlight w:val="white"/>
        </w:rPr>
        <w:t xml:space="preserve"> В цену выполнения работ включены все налоги и обязательные платежи, все ск</w:t>
      </w:r>
      <w:r>
        <w:rPr>
          <w:highlight w:val="white"/>
        </w:rPr>
        <w:t>идки, а также следующие сопутствующие работы (услуги).</w:t>
      </w:r>
    </w:p>
    <w:p w:rsidR="00D54216" w:rsidRDefault="00D54216">
      <w:pPr>
        <w:ind w:left="709"/>
        <w:rPr>
          <w:highlight w:val="white"/>
        </w:rPr>
      </w:pPr>
    </w:p>
    <w:p w:rsidR="00D54216" w:rsidRDefault="001D5894">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w:t>
      </w:r>
      <w:r>
        <w:rPr>
          <w:b/>
          <w:highlight w:val="white"/>
          <w:u w:val="single"/>
        </w:rPr>
        <w:t>ние, материалы). (</w:t>
      </w:r>
      <w:r>
        <w:rPr>
          <w:i/>
          <w:highlight w:val="white"/>
        </w:rPr>
        <w:t>Данная формулировка указывается при проведении закупок на выполнение ПИР, СМР, ПНР.)</w:t>
      </w:r>
    </w:p>
    <w:p w:rsidR="00D54216" w:rsidRDefault="00D54216">
      <w:pPr>
        <w:ind w:left="709"/>
        <w:rPr>
          <w:highlight w:val="white"/>
        </w:rPr>
      </w:pPr>
    </w:p>
    <w:p w:rsidR="00D54216" w:rsidRDefault="001D5894">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D54216" w:rsidRDefault="00D54216">
      <w:pPr>
        <w:pStyle w:val="ListParagraph13ListParagraphBulletNumberBulletListFooterTextnumberedlp12SL4f1311"/>
        <w:widowControl w:val="0"/>
        <w:ind w:left="1120"/>
        <w:contextualSpacing/>
        <w:jc w:val="both"/>
        <w:rPr>
          <w:highlight w:val="white"/>
        </w:rPr>
      </w:pPr>
    </w:p>
    <w:p w:rsidR="00D54216" w:rsidRDefault="00D54216">
      <w:pPr>
        <w:pStyle w:val="ListParagraph13ListParagraphBulletNumberBulletListFooterTextnumberedlp12SL4f1311"/>
        <w:widowControl w:val="0"/>
        <w:ind w:left="1778"/>
        <w:contextualSpacing/>
        <w:jc w:val="both"/>
        <w:rPr>
          <w:highlight w:val="white"/>
        </w:rPr>
      </w:pPr>
    </w:p>
    <w:p w:rsidR="00D54216" w:rsidRDefault="001D5894">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D54216" w:rsidRDefault="001D5894">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D54216" w:rsidRDefault="001D5894">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D54216" w:rsidRDefault="001D5894">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w:t>
      </w:r>
      <w:r>
        <w:rPr>
          <w:highlight w:val="white"/>
        </w:rPr>
        <w:t>тник формирует собственное техническое предложение на выполнение всего комплекса предусмотренных данной закупкой работ).</w:t>
      </w:r>
    </w:p>
    <w:p w:rsidR="00D54216" w:rsidRDefault="00D54216">
      <w:pPr>
        <w:pStyle w:val="ListParagraph13ListParagraphBulletNumberBulletListFooterTextnumberedlp12SL4f1311"/>
        <w:widowControl w:val="0"/>
        <w:ind w:left="0" w:firstLine="567"/>
        <w:jc w:val="both"/>
        <w:rPr>
          <w:bCs/>
          <w:color w:val="000000"/>
          <w:highlight w:val="white"/>
        </w:rPr>
      </w:pPr>
    </w:p>
    <w:p w:rsidR="00D54216" w:rsidRDefault="001D5894">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w:t>
      </w:r>
      <w:r>
        <w:rPr>
          <w:i/>
          <w:highlight w:val="white"/>
        </w:rPr>
        <w:t>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D54216" w:rsidRDefault="00D54216">
      <w:pPr>
        <w:widowControl w:val="0"/>
        <w:jc w:val="both"/>
        <w:rPr>
          <w:highlight w:val="white"/>
        </w:rPr>
      </w:pPr>
    </w:p>
    <w:p w:rsidR="00D54216" w:rsidRDefault="00D54216">
      <w:pPr>
        <w:widowControl w:val="0"/>
        <w:jc w:val="both"/>
        <w:rPr>
          <w:highlight w:val="white"/>
        </w:rPr>
      </w:pPr>
    </w:p>
    <w:p w:rsidR="00D54216" w:rsidRDefault="001D5894">
      <w:pPr>
        <w:widowControl w:val="0"/>
        <w:jc w:val="both"/>
        <w:rPr>
          <w:highlight w:val="white"/>
        </w:rPr>
      </w:pPr>
      <w:r>
        <w:rPr>
          <w:highlight w:val="white"/>
        </w:rPr>
        <w:t xml:space="preserve">Настоящая Заявка имеет </w:t>
      </w:r>
      <w:r>
        <w:rPr>
          <w:highlight w:val="white"/>
        </w:rPr>
        <w:t xml:space="preserve">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D54216" w:rsidRDefault="00D54216">
      <w:pPr>
        <w:widowControl w:val="0"/>
        <w:jc w:val="both"/>
        <w:rPr>
          <w:highlight w:val="white"/>
        </w:rPr>
      </w:pPr>
    </w:p>
    <w:p w:rsidR="00D54216" w:rsidRDefault="001D5894">
      <w:pPr>
        <w:jc w:val="both"/>
        <w:rPr>
          <w:bCs/>
          <w:highlight w:val="white"/>
          <w:u w:val="single"/>
        </w:rPr>
      </w:pPr>
      <w:r>
        <w:rPr>
          <w:bCs/>
          <w:highlight w:val="white"/>
          <w:u w:val="single"/>
        </w:rPr>
        <w:t>Подачей Заявки Участник заверяет и гарантирует Организатору, что:</w:t>
      </w:r>
    </w:p>
    <w:p w:rsidR="00D54216" w:rsidRDefault="001D5894">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D54216" w:rsidRDefault="001D5894">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D54216" w:rsidRDefault="001D5894">
      <w:pPr>
        <w:jc w:val="both"/>
        <w:rPr>
          <w:bCs/>
          <w:highlight w:val="white"/>
          <w:u w:val="single"/>
        </w:rPr>
      </w:pPr>
      <w:r>
        <w:rPr>
          <w:bCs/>
          <w:highlight w:val="white"/>
          <w:u w:val="single"/>
        </w:rPr>
        <w:t>- продукция является новой, неиспо</w:t>
      </w:r>
      <w:r>
        <w:rPr>
          <w:bCs/>
          <w:highlight w:val="white"/>
          <w:u w:val="single"/>
        </w:rPr>
        <w:t>льзованной;</w:t>
      </w:r>
    </w:p>
    <w:p w:rsidR="00D54216" w:rsidRDefault="001D5894">
      <w:pPr>
        <w:jc w:val="both"/>
        <w:rPr>
          <w:bCs/>
          <w:highlight w:val="white"/>
          <w:u w:val="single"/>
        </w:rPr>
      </w:pPr>
      <w:r>
        <w:rPr>
          <w:bCs/>
          <w:highlight w:val="white"/>
          <w:u w:val="single"/>
        </w:rPr>
        <w:t>- продукция имеет гарантийный срок эксплуатации;</w:t>
      </w:r>
    </w:p>
    <w:p w:rsidR="00D54216" w:rsidRDefault="001D5894">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D54216" w:rsidRDefault="001D5894">
      <w:pPr>
        <w:widowControl w:val="0"/>
        <w:jc w:val="both"/>
        <w:rPr>
          <w:highlight w:val="white"/>
        </w:rPr>
      </w:pPr>
      <w:r>
        <w:rPr>
          <w:bCs/>
          <w:highlight w:val="white"/>
          <w:u w:val="single"/>
        </w:rPr>
        <w:t>- условия оплаты соответствуют требованиям Организатора.</w:t>
      </w:r>
    </w:p>
    <w:p w:rsidR="00D54216" w:rsidRDefault="00D54216">
      <w:pPr>
        <w:jc w:val="both"/>
        <w:rPr>
          <w:highlight w:val="white"/>
        </w:rPr>
      </w:pPr>
    </w:p>
    <w:p w:rsidR="00D54216" w:rsidRDefault="00D54216">
      <w:pPr>
        <w:jc w:val="both"/>
        <w:rPr>
          <w:highlight w:val="white"/>
        </w:rPr>
      </w:pPr>
    </w:p>
    <w:p w:rsidR="00D54216" w:rsidRDefault="001D5894">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D54216" w:rsidRDefault="001D5894">
      <w:pPr>
        <w:jc w:val="both"/>
        <w:rPr>
          <w:highlight w:val="white"/>
        </w:rPr>
      </w:pPr>
      <w:r>
        <w:rPr>
          <w:highlight w:val="white"/>
        </w:rPr>
        <w:t>- предоставлять</w:t>
      </w:r>
      <w:r>
        <w:rPr>
          <w:highlight w:val="white"/>
        </w:rPr>
        <w:t xml:space="preserve"> достоверные и неискаженные документы, сведения и/или информацию, приведенные в составе Заявки; </w:t>
      </w:r>
    </w:p>
    <w:p w:rsidR="00D54216" w:rsidRDefault="001D5894">
      <w:pPr>
        <w:jc w:val="both"/>
        <w:rPr>
          <w:highlight w:val="white"/>
        </w:rPr>
      </w:pPr>
      <w:r>
        <w:rPr>
          <w:highlight w:val="white"/>
        </w:rPr>
        <w:t>- заключить договор в установленном в Извещении порядке;</w:t>
      </w:r>
    </w:p>
    <w:p w:rsidR="00D54216" w:rsidRDefault="001D5894">
      <w:pPr>
        <w:jc w:val="both"/>
        <w:rPr>
          <w:highlight w:val="white"/>
        </w:rPr>
      </w:pPr>
      <w:r>
        <w:rPr>
          <w:highlight w:val="white"/>
        </w:rPr>
        <w:t>- предоставить финансовое обеспечение по Договору, заключенному по итогам проведения закупки, в случае</w:t>
      </w:r>
      <w:r>
        <w:rPr>
          <w:highlight w:val="white"/>
        </w:rPr>
        <w:t xml:space="preserve"> признания нашей компании Победителем/участником, предложившим наилучшую Заявку;</w:t>
      </w:r>
    </w:p>
    <w:p w:rsidR="00D54216" w:rsidRDefault="001D5894">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54216" w:rsidRDefault="00D54216">
      <w:pPr>
        <w:jc w:val="both"/>
        <w:rPr>
          <w:highlight w:val="white"/>
        </w:rPr>
      </w:pPr>
    </w:p>
    <w:p w:rsidR="00D54216" w:rsidRDefault="001D5894">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w:t>
      </w:r>
      <w:r>
        <w:rPr>
          <w:rFonts w:eastAsia="Arial Unicode MS"/>
          <w:highlight w:val="white"/>
        </w:rPr>
        <w:t>аявку, либо единственным Участником, соответствующим требованиям Извещения о закупке:</w:t>
      </w:r>
    </w:p>
    <w:p w:rsidR="00D54216" w:rsidRDefault="001D5894">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D54216" w:rsidRDefault="001D5894">
      <w:pPr>
        <w:jc w:val="both"/>
        <w:rPr>
          <w:rFonts w:eastAsia="Arial Unicode MS"/>
          <w:highlight w:val="white"/>
        </w:rPr>
      </w:pPr>
      <w:r>
        <w:rPr>
          <w:rFonts w:eastAsia="Arial Unicode MS"/>
          <w:highlight w:val="white"/>
        </w:rPr>
        <w:t>- вправе совершить сделку на условиях Договора, осуществл</w:t>
      </w:r>
      <w:r>
        <w:rPr>
          <w:rFonts w:eastAsia="Arial Unicode MS"/>
          <w:highlight w:val="white"/>
        </w:rPr>
        <w:t>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54216" w:rsidRDefault="001D5894">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w:t>
      </w:r>
      <w:r>
        <w:rPr>
          <w:rFonts w:eastAsia="Arial Unicode MS"/>
          <w:highlight w:val="white"/>
        </w:rPr>
        <w:t>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w:t>
      </w:r>
      <w:r>
        <w:rPr>
          <w:rFonts w:eastAsia="Arial Unicode MS"/>
          <w:highlight w:val="white"/>
        </w:rPr>
        <w:t xml:space="preserve"> и решений органов управления.</w:t>
      </w:r>
    </w:p>
    <w:p w:rsidR="00D54216" w:rsidRDefault="00D54216">
      <w:pPr>
        <w:jc w:val="both"/>
        <w:rPr>
          <w:highlight w:val="white"/>
        </w:rPr>
      </w:pPr>
    </w:p>
    <w:p w:rsidR="00D54216" w:rsidRDefault="001D5894">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w:t>
      </w:r>
      <w:r>
        <w:rPr>
          <w:highlight w:val="white"/>
        </w:rPr>
        <w:t>принципов, требований Антикоррупционной политики, действующей в ПАО «Россети Московский регион».</w:t>
      </w:r>
    </w:p>
    <w:p w:rsidR="00D54216" w:rsidRDefault="00D54216">
      <w:pPr>
        <w:jc w:val="both"/>
        <w:rPr>
          <w:highlight w:val="white"/>
        </w:rPr>
      </w:pPr>
    </w:p>
    <w:p w:rsidR="00D54216" w:rsidRDefault="001D5894">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w:t>
      </w:r>
      <w:r>
        <w:rPr>
          <w:i/>
          <w:highlight w:val="white"/>
        </w:rPr>
        <w:t>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D54216" w:rsidRDefault="001D5894">
      <w:pPr>
        <w:jc w:val="both"/>
        <w:rPr>
          <w:highlight w:val="white"/>
        </w:rPr>
      </w:pPr>
      <w:r>
        <w:rPr>
          <w:highlight w:val="white"/>
        </w:rPr>
        <w:t>- является полностью правоспособным;</w:t>
      </w:r>
    </w:p>
    <w:p w:rsidR="00D54216" w:rsidRDefault="001D5894">
      <w:pPr>
        <w:jc w:val="both"/>
        <w:rPr>
          <w:highlight w:val="white"/>
        </w:rPr>
      </w:pPr>
      <w:r>
        <w:rPr>
          <w:highlight w:val="white"/>
        </w:rPr>
        <w:t>- является полностью дееспособным;</w:t>
      </w:r>
    </w:p>
    <w:p w:rsidR="00D54216" w:rsidRDefault="001D5894">
      <w:pPr>
        <w:jc w:val="both"/>
        <w:rPr>
          <w:highlight w:val="white"/>
        </w:rPr>
      </w:pPr>
      <w:r>
        <w:rPr>
          <w:highlight w:val="white"/>
        </w:rPr>
        <w:t>- соглашается на обработку персональных данных</w:t>
      </w:r>
      <w:r>
        <w:rPr>
          <w:highlight w:val="white"/>
        </w:rPr>
        <w:t>, представленных в Заявке в соответствии в соответствии с Федеральным законом от 27.07.2006 № 152-ФЗ «О персональных данных»;</w:t>
      </w:r>
    </w:p>
    <w:p w:rsidR="00D54216" w:rsidRDefault="001D5894">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w:t>
      </w:r>
      <w:r>
        <w:rPr>
          <w:highlight w:val="white"/>
        </w:rPr>
        <w:t>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54216" w:rsidRDefault="001D5894">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w:t>
      </w:r>
      <w:r>
        <w:rPr>
          <w:rFonts w:eastAsia="Arial Unicode MS"/>
          <w:bCs/>
          <w:highlight w:val="white"/>
        </w:rPr>
        <w:t xml:space="preserve">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w:t>
      </w:r>
      <w:r>
        <w:rPr>
          <w:rFonts w:eastAsia="Arial Unicode MS"/>
          <w:bCs/>
          <w:highlight w:val="white"/>
        </w:rPr>
        <w:t>аров, работ, услуг для обеспечения государственных и муниципальных нужд».</w:t>
      </w:r>
    </w:p>
    <w:p w:rsidR="00D54216" w:rsidRDefault="00D54216">
      <w:pPr>
        <w:widowControl w:val="0"/>
        <w:jc w:val="both"/>
        <w:rPr>
          <w:highlight w:val="white"/>
        </w:rPr>
      </w:pPr>
    </w:p>
    <w:p w:rsidR="00D54216" w:rsidRDefault="00D54216">
      <w:pPr>
        <w:widowControl w:val="0"/>
        <w:jc w:val="both"/>
        <w:rPr>
          <w:b/>
          <w:i/>
          <w:highlight w:val="white"/>
        </w:rPr>
      </w:pPr>
    </w:p>
    <w:p w:rsidR="00D54216" w:rsidRDefault="001D5894">
      <w:pPr>
        <w:widowControl w:val="0"/>
        <w:jc w:val="both"/>
        <w:rPr>
          <w:highlight w:val="white"/>
        </w:rPr>
      </w:pPr>
      <w:r>
        <w:rPr>
          <w:highlight w:val="white"/>
        </w:rPr>
        <w:t>Приложения:</w:t>
      </w:r>
    </w:p>
    <w:p w:rsidR="00D54216" w:rsidRDefault="001D5894">
      <w:pPr>
        <w:widowControl w:val="0"/>
        <w:tabs>
          <w:tab w:val="left" w:pos="851"/>
        </w:tabs>
        <w:ind w:firstLine="567"/>
        <w:jc w:val="both"/>
        <w:rPr>
          <w:highlight w:val="white"/>
        </w:rPr>
      </w:pPr>
      <w:r>
        <w:rPr>
          <w:highlight w:val="white"/>
        </w:rPr>
        <w:t>1.</w:t>
      </w:r>
      <w:r>
        <w:rPr>
          <w:highlight w:val="white"/>
        </w:rPr>
        <w:tab/>
        <w:t>Анкета Участника закупки;</w:t>
      </w:r>
    </w:p>
    <w:p w:rsidR="00D54216" w:rsidRDefault="001D5894">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w:t>
      </w:r>
      <w:r>
        <w:rPr>
          <w:i/>
          <w:highlight w:val="white"/>
        </w:rPr>
        <w:t>надзор, СМР, «Под ключ» по высоковольтным объектам).</w:t>
      </w:r>
    </w:p>
    <w:p w:rsidR="00D54216" w:rsidRDefault="00D54216">
      <w:pPr>
        <w:widowControl w:val="0"/>
        <w:jc w:val="both"/>
        <w:rPr>
          <w:highlight w:val="white"/>
        </w:rPr>
      </w:pPr>
    </w:p>
    <w:p w:rsidR="00D54216" w:rsidRDefault="001D5894">
      <w:pPr>
        <w:widowControl w:val="0"/>
        <w:jc w:val="both"/>
        <w:rPr>
          <w:highlight w:val="white"/>
        </w:rPr>
      </w:pPr>
      <w:r>
        <w:rPr>
          <w:highlight w:val="white"/>
        </w:rPr>
        <w:t>С уважением,</w:t>
      </w:r>
    </w:p>
    <w:p w:rsidR="00D54216" w:rsidRDefault="001D5894">
      <w:pPr>
        <w:widowControl w:val="0"/>
        <w:jc w:val="both"/>
        <w:rPr>
          <w:highlight w:val="white"/>
        </w:rPr>
      </w:pPr>
      <w:r>
        <w:rPr>
          <w:highlight w:val="white"/>
        </w:rPr>
        <w:t>___________________________                                      ________________________</w:t>
      </w:r>
    </w:p>
    <w:p w:rsidR="00D54216" w:rsidRDefault="001D5894">
      <w:pPr>
        <w:widowControl w:val="0"/>
        <w:jc w:val="both"/>
        <w:rPr>
          <w:highlight w:val="white"/>
        </w:rPr>
      </w:pPr>
      <w:r>
        <w:rPr>
          <w:b/>
          <w:i/>
          <w:highlight w:val="white"/>
        </w:rPr>
        <w:t>(должность ответственного лица)*                            (подпись, расшифровка)*</w:t>
      </w:r>
    </w:p>
    <w:p w:rsidR="00D54216" w:rsidRDefault="00D54216">
      <w:pPr>
        <w:widowControl w:val="0"/>
        <w:jc w:val="both"/>
        <w:rPr>
          <w:b/>
          <w:highlight w:val="white"/>
        </w:rPr>
      </w:pPr>
    </w:p>
    <w:p w:rsidR="00D54216" w:rsidRDefault="00D54216">
      <w:pPr>
        <w:widowControl w:val="0"/>
        <w:jc w:val="both"/>
        <w:rPr>
          <w:b/>
          <w:highlight w:val="white"/>
        </w:rPr>
      </w:pPr>
    </w:p>
    <w:p w:rsidR="00D54216" w:rsidRDefault="00D54216">
      <w:pPr>
        <w:widowControl w:val="0"/>
        <w:jc w:val="both"/>
        <w:rPr>
          <w:b/>
          <w:highlight w:val="white"/>
        </w:rPr>
      </w:pPr>
    </w:p>
    <w:p w:rsidR="00D54216" w:rsidRDefault="00D54216">
      <w:pPr>
        <w:widowControl w:val="0"/>
        <w:jc w:val="both"/>
        <w:rPr>
          <w:b/>
          <w:highlight w:val="white"/>
        </w:rPr>
      </w:pPr>
    </w:p>
    <w:p w:rsidR="00D54216" w:rsidRDefault="001D5894">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D54216" w:rsidRDefault="001D5894">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r>
        <w:rPr>
          <w:sz w:val="20"/>
          <w:highlight w:val="white"/>
        </w:rPr>
        <w:t>.</w:t>
      </w:r>
    </w:p>
    <w:p w:rsidR="00D54216" w:rsidRDefault="001D5894">
      <w:pPr>
        <w:widowControl w:val="0"/>
        <w:jc w:val="both"/>
        <w:rPr>
          <w:highlight w:val="white"/>
          <w:vertAlign w:val="superscript"/>
        </w:rPr>
      </w:pPr>
      <w:r>
        <w:rPr>
          <w:b/>
          <w:highlight w:val="white"/>
        </w:rPr>
        <w:br w:type="page" w:clear="all"/>
      </w:r>
    </w:p>
    <w:p w:rsidR="00D54216" w:rsidRDefault="001D5894">
      <w:pPr>
        <w:widowControl w:val="0"/>
        <w:jc w:val="both"/>
        <w:rPr>
          <w:b/>
          <w:highlight w:val="white"/>
        </w:rPr>
      </w:pPr>
      <w:r>
        <w:rPr>
          <w:b/>
          <w:highlight w:val="white"/>
        </w:rPr>
        <w:lastRenderedPageBreak/>
        <w:t>Форма 2</w:t>
      </w:r>
    </w:p>
    <w:p w:rsidR="00D54216" w:rsidRDefault="00D54216">
      <w:pPr>
        <w:widowControl w:val="0"/>
        <w:ind w:firstLine="567"/>
        <w:jc w:val="both"/>
        <w:rPr>
          <w:bCs/>
          <w:highlight w:val="white"/>
        </w:rPr>
      </w:pPr>
    </w:p>
    <w:p w:rsidR="00D54216" w:rsidRDefault="001D5894">
      <w:pPr>
        <w:widowControl w:val="0"/>
        <w:ind w:firstLine="567"/>
        <w:jc w:val="both"/>
        <w:rPr>
          <w:bCs/>
          <w:highlight w:val="white"/>
        </w:rPr>
      </w:pPr>
      <w:r>
        <w:rPr>
          <w:bCs/>
          <w:highlight w:val="white"/>
        </w:rPr>
        <w:t>от «____»_____________ г. №__________</w:t>
      </w:r>
    </w:p>
    <w:p w:rsidR="00D54216" w:rsidRDefault="00D54216">
      <w:pPr>
        <w:jc w:val="center"/>
        <w:rPr>
          <w:b/>
          <w:highlight w:val="white"/>
        </w:rPr>
      </w:pPr>
    </w:p>
    <w:p w:rsidR="00D54216" w:rsidRDefault="001D5894">
      <w:pPr>
        <w:jc w:val="center"/>
        <w:rPr>
          <w:b/>
          <w:highlight w:val="white"/>
        </w:rPr>
      </w:pPr>
      <w:r>
        <w:rPr>
          <w:b/>
          <w:highlight w:val="white"/>
        </w:rPr>
        <w:t>Анкета Участника закупки</w:t>
      </w:r>
    </w:p>
    <w:p w:rsidR="00D54216" w:rsidRDefault="00D54216">
      <w:pPr>
        <w:widowControl w:val="0"/>
        <w:tabs>
          <w:tab w:val="num" w:pos="1134"/>
        </w:tabs>
        <w:jc w:val="center"/>
        <w:outlineLvl w:val="1"/>
        <w:rPr>
          <w:b/>
          <w:highlight w:val="white"/>
        </w:rPr>
      </w:pPr>
    </w:p>
    <w:p w:rsidR="00D54216" w:rsidRDefault="001D5894">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D54216" w:rsidRDefault="001D5894">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D54216">
        <w:trPr>
          <w:cantSplit/>
          <w:trHeight w:val="240"/>
        </w:trPr>
        <w:tc>
          <w:tcPr>
            <w:tcW w:w="418" w:type="pct"/>
            <w:vAlign w:val="center"/>
          </w:tcPr>
          <w:p w:rsidR="00D54216" w:rsidRDefault="001D5894">
            <w:pPr>
              <w:widowControl w:val="0"/>
              <w:tabs>
                <w:tab w:val="left" w:pos="1080"/>
              </w:tabs>
              <w:ind w:firstLine="33"/>
              <w:jc w:val="both"/>
              <w:rPr>
                <w:highlight w:val="white"/>
              </w:rPr>
            </w:pPr>
            <w:r>
              <w:rPr>
                <w:highlight w:val="white"/>
              </w:rPr>
              <w:t>№</w:t>
            </w:r>
          </w:p>
        </w:tc>
        <w:tc>
          <w:tcPr>
            <w:tcW w:w="3100" w:type="pct"/>
            <w:vAlign w:val="center"/>
          </w:tcPr>
          <w:p w:rsidR="00D54216" w:rsidRDefault="001D5894">
            <w:pPr>
              <w:widowControl w:val="0"/>
              <w:tabs>
                <w:tab w:val="left" w:pos="1080"/>
              </w:tabs>
              <w:ind w:firstLine="33"/>
              <w:jc w:val="both"/>
              <w:rPr>
                <w:highlight w:val="white"/>
              </w:rPr>
            </w:pPr>
            <w:r>
              <w:rPr>
                <w:highlight w:val="white"/>
              </w:rPr>
              <w:t>Наименование</w:t>
            </w:r>
          </w:p>
        </w:tc>
        <w:tc>
          <w:tcPr>
            <w:tcW w:w="1482" w:type="pct"/>
            <w:vAlign w:val="center"/>
          </w:tcPr>
          <w:p w:rsidR="00D54216" w:rsidRDefault="001D5894">
            <w:pPr>
              <w:widowControl w:val="0"/>
              <w:tabs>
                <w:tab w:val="left" w:pos="1080"/>
              </w:tabs>
              <w:ind w:firstLine="33"/>
              <w:jc w:val="both"/>
              <w:rPr>
                <w:highlight w:val="white"/>
              </w:rPr>
            </w:pPr>
            <w:r>
              <w:rPr>
                <w:highlight w:val="white"/>
              </w:rPr>
              <w:t>Сведения об Участнике закупки</w:t>
            </w:r>
          </w:p>
        </w:tc>
      </w:tr>
      <w:tr w:rsidR="00D54216">
        <w:trPr>
          <w:cantSplit/>
          <w:trHeight w:val="471"/>
        </w:trPr>
        <w:tc>
          <w:tcPr>
            <w:tcW w:w="418" w:type="pct"/>
            <w:vAlign w:val="center"/>
          </w:tcPr>
          <w:p w:rsidR="00D54216" w:rsidRDefault="001D5894">
            <w:pPr>
              <w:widowControl w:val="0"/>
              <w:tabs>
                <w:tab w:val="left" w:pos="1080"/>
              </w:tabs>
              <w:ind w:firstLine="33"/>
              <w:jc w:val="both"/>
              <w:rPr>
                <w:highlight w:val="white"/>
              </w:rPr>
            </w:pPr>
            <w:r>
              <w:rPr>
                <w:highlight w:val="white"/>
              </w:rPr>
              <w:t>1.</w:t>
            </w:r>
          </w:p>
        </w:tc>
        <w:tc>
          <w:tcPr>
            <w:tcW w:w="3100" w:type="pct"/>
            <w:vAlign w:val="center"/>
          </w:tcPr>
          <w:p w:rsidR="00D54216" w:rsidRDefault="001D5894">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2.</w:t>
            </w:r>
          </w:p>
        </w:tc>
        <w:tc>
          <w:tcPr>
            <w:tcW w:w="3100" w:type="pct"/>
            <w:vAlign w:val="center"/>
          </w:tcPr>
          <w:p w:rsidR="00D54216" w:rsidRDefault="001D5894">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3.</w:t>
            </w:r>
          </w:p>
        </w:tc>
        <w:tc>
          <w:tcPr>
            <w:tcW w:w="3100" w:type="pct"/>
            <w:vAlign w:val="center"/>
          </w:tcPr>
          <w:p w:rsidR="00D54216" w:rsidRDefault="001D5894">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4.</w:t>
            </w:r>
          </w:p>
        </w:tc>
        <w:tc>
          <w:tcPr>
            <w:tcW w:w="3100" w:type="pct"/>
            <w:vAlign w:val="center"/>
          </w:tcPr>
          <w:p w:rsidR="00D54216" w:rsidRDefault="001D5894">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5.</w:t>
            </w:r>
          </w:p>
        </w:tc>
        <w:tc>
          <w:tcPr>
            <w:tcW w:w="3100" w:type="pct"/>
            <w:vAlign w:val="center"/>
          </w:tcPr>
          <w:p w:rsidR="00D54216" w:rsidRDefault="001D5894">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6</w:t>
            </w:r>
          </w:p>
        </w:tc>
        <w:tc>
          <w:tcPr>
            <w:tcW w:w="3100" w:type="pct"/>
            <w:vAlign w:val="center"/>
          </w:tcPr>
          <w:p w:rsidR="00D54216" w:rsidRDefault="001D5894">
            <w:pPr>
              <w:widowControl w:val="0"/>
              <w:tabs>
                <w:tab w:val="left" w:pos="1080"/>
              </w:tabs>
              <w:ind w:firstLine="33"/>
              <w:jc w:val="both"/>
              <w:rPr>
                <w:highlight w:val="white"/>
              </w:rPr>
            </w:pPr>
            <w:r>
              <w:rPr>
                <w:highlight w:val="white"/>
              </w:rPr>
              <w:t>Виды дея</w:t>
            </w:r>
            <w:r>
              <w:rPr>
                <w:highlight w:val="white"/>
              </w:rPr>
              <w:t>тельности</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7.</w:t>
            </w:r>
          </w:p>
        </w:tc>
        <w:tc>
          <w:tcPr>
            <w:tcW w:w="3100" w:type="pct"/>
            <w:vAlign w:val="center"/>
          </w:tcPr>
          <w:p w:rsidR="00D54216" w:rsidRDefault="001D5894">
            <w:pPr>
              <w:widowControl w:val="0"/>
              <w:tabs>
                <w:tab w:val="left" w:pos="1080"/>
              </w:tabs>
              <w:ind w:firstLine="33"/>
              <w:jc w:val="both"/>
              <w:rPr>
                <w:highlight w:val="white"/>
              </w:rPr>
            </w:pPr>
            <w:r>
              <w:rPr>
                <w:highlight w:val="white"/>
              </w:rPr>
              <w:t xml:space="preserve">ИНН* </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8.</w:t>
            </w:r>
          </w:p>
        </w:tc>
        <w:tc>
          <w:tcPr>
            <w:tcW w:w="3100" w:type="pct"/>
            <w:vAlign w:val="center"/>
          </w:tcPr>
          <w:p w:rsidR="00D54216" w:rsidRDefault="001D5894">
            <w:pPr>
              <w:widowControl w:val="0"/>
              <w:tabs>
                <w:tab w:val="left" w:pos="1080"/>
              </w:tabs>
              <w:ind w:firstLine="33"/>
              <w:jc w:val="both"/>
              <w:rPr>
                <w:highlight w:val="white"/>
              </w:rPr>
            </w:pPr>
            <w:r>
              <w:rPr>
                <w:highlight w:val="white"/>
              </w:rPr>
              <w:t>ОГРН*</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9.</w:t>
            </w:r>
          </w:p>
        </w:tc>
        <w:tc>
          <w:tcPr>
            <w:tcW w:w="3100" w:type="pct"/>
            <w:vAlign w:val="center"/>
          </w:tcPr>
          <w:p w:rsidR="00D54216" w:rsidRDefault="001D5894">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10.</w:t>
            </w:r>
          </w:p>
        </w:tc>
        <w:tc>
          <w:tcPr>
            <w:tcW w:w="3100" w:type="pct"/>
            <w:vAlign w:val="center"/>
          </w:tcPr>
          <w:p w:rsidR="00D54216" w:rsidRDefault="001D5894">
            <w:pPr>
              <w:widowControl w:val="0"/>
              <w:tabs>
                <w:tab w:val="left" w:pos="1080"/>
              </w:tabs>
              <w:ind w:firstLine="33"/>
              <w:jc w:val="both"/>
              <w:rPr>
                <w:highlight w:val="white"/>
              </w:rPr>
            </w:pPr>
            <w:r>
              <w:rPr>
                <w:highlight w:val="white"/>
              </w:rPr>
              <w:t>Юридический адрес*</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11.</w:t>
            </w:r>
          </w:p>
        </w:tc>
        <w:tc>
          <w:tcPr>
            <w:tcW w:w="3100" w:type="pct"/>
            <w:vAlign w:val="center"/>
          </w:tcPr>
          <w:p w:rsidR="00D54216" w:rsidRDefault="001D5894">
            <w:pPr>
              <w:widowControl w:val="0"/>
              <w:tabs>
                <w:tab w:val="left" w:pos="1080"/>
              </w:tabs>
              <w:ind w:firstLine="33"/>
              <w:jc w:val="both"/>
              <w:rPr>
                <w:highlight w:val="white"/>
              </w:rPr>
            </w:pPr>
            <w:r>
              <w:rPr>
                <w:highlight w:val="white"/>
              </w:rPr>
              <w:t>Почтовый адрес*</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12.</w:t>
            </w:r>
          </w:p>
        </w:tc>
        <w:tc>
          <w:tcPr>
            <w:tcW w:w="3100" w:type="pct"/>
            <w:vAlign w:val="center"/>
          </w:tcPr>
          <w:p w:rsidR="00D54216" w:rsidRDefault="001D5894">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13.</w:t>
            </w:r>
          </w:p>
        </w:tc>
        <w:tc>
          <w:tcPr>
            <w:tcW w:w="3100" w:type="pct"/>
            <w:vAlign w:val="center"/>
          </w:tcPr>
          <w:p w:rsidR="00D54216" w:rsidRDefault="001D5894">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14.</w:t>
            </w:r>
          </w:p>
        </w:tc>
        <w:tc>
          <w:tcPr>
            <w:tcW w:w="3100" w:type="pct"/>
            <w:vAlign w:val="center"/>
          </w:tcPr>
          <w:p w:rsidR="00D54216" w:rsidRDefault="001D5894">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15.</w:t>
            </w:r>
          </w:p>
        </w:tc>
        <w:tc>
          <w:tcPr>
            <w:tcW w:w="3100" w:type="pct"/>
            <w:vAlign w:val="center"/>
          </w:tcPr>
          <w:p w:rsidR="00D54216" w:rsidRDefault="001D5894">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Height w:val="116"/>
        </w:trPr>
        <w:tc>
          <w:tcPr>
            <w:tcW w:w="418" w:type="pct"/>
            <w:vAlign w:val="center"/>
          </w:tcPr>
          <w:p w:rsidR="00D54216" w:rsidRDefault="001D5894">
            <w:pPr>
              <w:widowControl w:val="0"/>
              <w:tabs>
                <w:tab w:val="left" w:pos="1080"/>
              </w:tabs>
              <w:ind w:firstLine="33"/>
              <w:jc w:val="both"/>
              <w:rPr>
                <w:highlight w:val="white"/>
              </w:rPr>
            </w:pPr>
            <w:r>
              <w:rPr>
                <w:highlight w:val="white"/>
              </w:rPr>
              <w:t>16.</w:t>
            </w:r>
          </w:p>
        </w:tc>
        <w:tc>
          <w:tcPr>
            <w:tcW w:w="3100" w:type="pct"/>
            <w:vAlign w:val="center"/>
          </w:tcPr>
          <w:p w:rsidR="00D54216" w:rsidRDefault="001D5894">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17.</w:t>
            </w:r>
          </w:p>
        </w:tc>
        <w:tc>
          <w:tcPr>
            <w:tcW w:w="3100" w:type="pct"/>
            <w:vAlign w:val="center"/>
          </w:tcPr>
          <w:p w:rsidR="00D54216" w:rsidRDefault="001D5894">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18.</w:t>
            </w:r>
          </w:p>
        </w:tc>
        <w:tc>
          <w:tcPr>
            <w:tcW w:w="3100" w:type="pct"/>
            <w:vAlign w:val="center"/>
          </w:tcPr>
          <w:p w:rsidR="00D54216" w:rsidRDefault="001D5894">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D54216" w:rsidRDefault="00D54216">
            <w:pPr>
              <w:widowControl w:val="0"/>
              <w:tabs>
                <w:tab w:val="left" w:pos="1080"/>
              </w:tabs>
              <w:ind w:firstLine="33"/>
              <w:jc w:val="both"/>
              <w:rPr>
                <w:highlight w:val="white"/>
              </w:rPr>
            </w:pPr>
          </w:p>
        </w:tc>
      </w:tr>
      <w:tr w:rsidR="00D54216">
        <w:trPr>
          <w:cantSplit/>
        </w:trPr>
        <w:tc>
          <w:tcPr>
            <w:tcW w:w="418" w:type="pct"/>
            <w:vAlign w:val="center"/>
          </w:tcPr>
          <w:p w:rsidR="00D54216" w:rsidRDefault="001D5894">
            <w:pPr>
              <w:widowControl w:val="0"/>
              <w:tabs>
                <w:tab w:val="left" w:pos="1080"/>
              </w:tabs>
              <w:ind w:firstLine="33"/>
              <w:jc w:val="both"/>
              <w:rPr>
                <w:highlight w:val="white"/>
              </w:rPr>
            </w:pPr>
            <w:r>
              <w:rPr>
                <w:highlight w:val="white"/>
              </w:rPr>
              <w:t>19.</w:t>
            </w:r>
          </w:p>
        </w:tc>
        <w:tc>
          <w:tcPr>
            <w:tcW w:w="3100" w:type="pct"/>
            <w:vAlign w:val="center"/>
          </w:tcPr>
          <w:p w:rsidR="00D54216" w:rsidRDefault="001D5894">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D54216" w:rsidRDefault="00D54216">
            <w:pPr>
              <w:widowControl w:val="0"/>
              <w:tabs>
                <w:tab w:val="left" w:pos="1080"/>
              </w:tabs>
              <w:ind w:firstLine="33"/>
              <w:jc w:val="both"/>
              <w:rPr>
                <w:highlight w:val="white"/>
              </w:rPr>
            </w:pPr>
          </w:p>
        </w:tc>
      </w:tr>
    </w:tbl>
    <w:p w:rsidR="00D54216" w:rsidRDefault="00D54216">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D54216">
        <w:tc>
          <w:tcPr>
            <w:tcW w:w="3960" w:type="dxa"/>
            <w:tcBorders>
              <w:bottom w:val="single" w:sz="4" w:space="0" w:color="000000"/>
            </w:tcBorders>
          </w:tcPr>
          <w:p w:rsidR="00D54216" w:rsidRDefault="00D54216">
            <w:pPr>
              <w:widowControl w:val="0"/>
              <w:tabs>
                <w:tab w:val="left" w:pos="1080"/>
              </w:tabs>
              <w:ind w:firstLine="540"/>
              <w:jc w:val="both"/>
              <w:rPr>
                <w:highlight w:val="white"/>
              </w:rPr>
            </w:pPr>
          </w:p>
        </w:tc>
        <w:tc>
          <w:tcPr>
            <w:tcW w:w="1002" w:type="dxa"/>
          </w:tcPr>
          <w:p w:rsidR="00D54216" w:rsidRDefault="00D54216">
            <w:pPr>
              <w:widowControl w:val="0"/>
              <w:tabs>
                <w:tab w:val="left" w:pos="1080"/>
              </w:tabs>
              <w:ind w:firstLine="540"/>
              <w:jc w:val="both"/>
              <w:rPr>
                <w:highlight w:val="white"/>
              </w:rPr>
            </w:pPr>
          </w:p>
        </w:tc>
        <w:tc>
          <w:tcPr>
            <w:tcW w:w="4677" w:type="dxa"/>
            <w:tcBorders>
              <w:bottom w:val="single" w:sz="4" w:space="0" w:color="000000"/>
            </w:tcBorders>
          </w:tcPr>
          <w:p w:rsidR="00D54216" w:rsidRDefault="00D54216">
            <w:pPr>
              <w:widowControl w:val="0"/>
              <w:tabs>
                <w:tab w:val="left" w:pos="1080"/>
              </w:tabs>
              <w:ind w:firstLine="540"/>
              <w:jc w:val="both"/>
              <w:rPr>
                <w:highlight w:val="white"/>
              </w:rPr>
            </w:pPr>
          </w:p>
        </w:tc>
      </w:tr>
      <w:tr w:rsidR="00D54216">
        <w:tc>
          <w:tcPr>
            <w:tcW w:w="3960" w:type="dxa"/>
            <w:tcBorders>
              <w:top w:val="single" w:sz="4" w:space="0" w:color="000000"/>
            </w:tcBorders>
          </w:tcPr>
          <w:p w:rsidR="00D54216" w:rsidRDefault="001D5894">
            <w:pPr>
              <w:widowControl w:val="0"/>
              <w:tabs>
                <w:tab w:val="left" w:pos="1080"/>
              </w:tabs>
              <w:jc w:val="both"/>
              <w:rPr>
                <w:highlight w:val="white"/>
              </w:rPr>
            </w:pPr>
            <w:r>
              <w:rPr>
                <w:highlight w:val="white"/>
              </w:rPr>
              <w:t>(подпись уполномоченного представителя)*</w:t>
            </w:r>
          </w:p>
        </w:tc>
        <w:tc>
          <w:tcPr>
            <w:tcW w:w="1002" w:type="dxa"/>
          </w:tcPr>
          <w:p w:rsidR="00D54216" w:rsidRDefault="00D54216">
            <w:pPr>
              <w:widowControl w:val="0"/>
              <w:tabs>
                <w:tab w:val="left" w:pos="1080"/>
              </w:tabs>
              <w:ind w:firstLine="540"/>
              <w:jc w:val="both"/>
              <w:rPr>
                <w:highlight w:val="white"/>
              </w:rPr>
            </w:pPr>
          </w:p>
        </w:tc>
        <w:tc>
          <w:tcPr>
            <w:tcW w:w="4677" w:type="dxa"/>
            <w:tcBorders>
              <w:top w:val="single" w:sz="4" w:space="0" w:color="000000"/>
            </w:tcBorders>
          </w:tcPr>
          <w:p w:rsidR="00D54216" w:rsidRDefault="001D5894">
            <w:pPr>
              <w:widowControl w:val="0"/>
              <w:tabs>
                <w:tab w:val="left" w:pos="1080"/>
              </w:tabs>
              <w:jc w:val="both"/>
              <w:rPr>
                <w:highlight w:val="white"/>
              </w:rPr>
            </w:pPr>
            <w:r>
              <w:rPr>
                <w:highlight w:val="white"/>
              </w:rPr>
              <w:t>(фамилия, имя, отчество подписавшего, должность)*</w:t>
            </w:r>
          </w:p>
        </w:tc>
      </w:tr>
    </w:tbl>
    <w:p w:rsidR="00D54216" w:rsidRDefault="001D5894">
      <w:pPr>
        <w:widowControl w:val="0"/>
        <w:tabs>
          <w:tab w:val="left" w:pos="1080"/>
        </w:tabs>
        <w:ind w:firstLine="540"/>
        <w:jc w:val="both"/>
        <w:rPr>
          <w:b/>
          <w:highlight w:val="white"/>
        </w:rPr>
      </w:pPr>
      <w:r>
        <w:rPr>
          <w:b/>
          <w:highlight w:val="white"/>
        </w:rPr>
        <w:t>М.П.</w:t>
      </w:r>
    </w:p>
    <w:p w:rsidR="00D54216" w:rsidRDefault="00D54216">
      <w:pPr>
        <w:pStyle w:val="afff"/>
        <w:tabs>
          <w:tab w:val="left" w:pos="142"/>
        </w:tabs>
        <w:spacing w:line="240" w:lineRule="auto"/>
        <w:ind w:left="0" w:firstLine="0"/>
        <w:jc w:val="left"/>
        <w:rPr>
          <w:sz w:val="20"/>
          <w:highlight w:val="white"/>
        </w:rPr>
      </w:pPr>
    </w:p>
    <w:p w:rsidR="00D54216" w:rsidRDefault="001D5894">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D54216" w:rsidRDefault="001D5894">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r>
        <w:rPr>
          <w:sz w:val="20"/>
          <w:highlight w:val="white"/>
        </w:rPr>
        <w:t>.</w:t>
      </w:r>
    </w:p>
    <w:sectPr w:rsidR="00D54216">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216" w:rsidRDefault="001D5894">
      <w:r>
        <w:separator/>
      </w:r>
    </w:p>
  </w:endnote>
  <w:endnote w:type="continuationSeparator" w:id="0">
    <w:p w:rsidR="00D54216" w:rsidRDefault="001D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D54216">
    <w:pPr>
      <w:pStyle w:val="af1"/>
    </w:pPr>
  </w:p>
  <w:p w:rsidR="00D54216" w:rsidRDefault="00D542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D54216">
    <w:pPr>
      <w:pStyle w:val="af1"/>
    </w:pPr>
  </w:p>
  <w:p w:rsidR="00D54216" w:rsidRDefault="00D5421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1D5894">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D54216" w:rsidRDefault="00D54216">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D54216">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216" w:rsidRDefault="001D5894">
      <w:r>
        <w:separator/>
      </w:r>
    </w:p>
  </w:footnote>
  <w:footnote w:type="continuationSeparator" w:id="0">
    <w:p w:rsidR="00D54216" w:rsidRDefault="001D5894">
      <w:r>
        <w:continuationSeparator/>
      </w:r>
    </w:p>
  </w:footnote>
  <w:footnote w:id="1">
    <w:p w:rsidR="00D54216" w:rsidRDefault="001D5894">
      <w:pPr>
        <w:rPr>
          <w:sz w:val="20"/>
          <w:szCs w:val="20"/>
        </w:rPr>
      </w:pPr>
      <w:r>
        <w:rPr>
          <w:rStyle w:val="af9"/>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w:t>
      </w:r>
      <w:r>
        <w:rPr>
          <w:sz w:val="20"/>
          <w:szCs w:val="20"/>
        </w:rPr>
        <w:t>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D54216">
    <w:pPr>
      <w:pStyle w:val="HederTitul"/>
    </w:pPr>
  </w:p>
  <w:p w:rsidR="00D54216" w:rsidRDefault="00D542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D54216">
    <w:pPr>
      <w:pStyle w:val="HederTitul"/>
    </w:pPr>
  </w:p>
  <w:p w:rsidR="00D54216" w:rsidRDefault="00D5421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1D5894">
    <w:pPr>
      <w:ind w:right="-283"/>
      <w:rPr>
        <w:color w:val="44546A"/>
        <w:sz w:val="18"/>
        <w:szCs w:val="18"/>
      </w:rPr>
    </w:pPr>
    <w:r>
      <w:rPr>
        <w:noProof/>
        <w:color w:val="44546A"/>
        <w:sz w:val="18"/>
        <w:szCs w:val="18"/>
      </w:rPr>
      <mc:AlternateContent>
        <mc:Choice Requires="wpg">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D54216" w:rsidRDefault="001D5894">
                          <w:pPr>
                            <w:pStyle w:val="aff5"/>
                            <w:keepNext/>
                            <w:tabs>
                              <w:tab w:val="left" w:pos="5670"/>
                            </w:tabs>
                            <w:spacing w:after="0"/>
                            <w:ind w:right="17"/>
                            <w:jc w:val="right"/>
                          </w:pPr>
                          <w:r>
                            <w:t xml:space="preserve">Утверждено на заседании Постоянно действующей </w:t>
                          </w:r>
                        </w:p>
                        <w:p w:rsidR="00D54216" w:rsidRDefault="001D5894">
                          <w:pPr>
                            <w:pStyle w:val="aff5"/>
                            <w:keepNext/>
                            <w:tabs>
                              <w:tab w:val="left" w:pos="5670"/>
                            </w:tabs>
                            <w:spacing w:after="0"/>
                            <w:ind w:right="17"/>
                            <w:jc w:val="right"/>
                          </w:pPr>
                          <w:r>
                            <w:t xml:space="preserve">закупочной комиссии филиала ПАО «Россети </w:t>
                          </w:r>
                        </w:p>
                        <w:p w:rsidR="00D54216" w:rsidRDefault="001D5894">
                          <w:pPr>
                            <w:pStyle w:val="aff5"/>
                            <w:keepNext/>
                            <w:tabs>
                              <w:tab w:val="left" w:pos="5670"/>
                            </w:tabs>
                            <w:spacing w:after="0"/>
                            <w:ind w:right="17"/>
                            <w:jc w:val="right"/>
                          </w:pPr>
                          <w:r>
                            <w:t>Московский регион» – Западные электрические сети</w:t>
                          </w:r>
                        </w:p>
                        <w:p w:rsidR="00D54216" w:rsidRDefault="001D5894">
                          <w:pPr>
                            <w:pStyle w:val="aff5"/>
                            <w:keepNext/>
                            <w:tabs>
                              <w:tab w:val="left" w:pos="5670"/>
                            </w:tabs>
                            <w:spacing w:after="0"/>
                            <w:ind w:right="17"/>
                            <w:jc w:val="right"/>
                          </w:pPr>
                          <w:r>
                            <w:rPr>
                              <w:highlight w:val="white"/>
                            </w:rPr>
                            <w:t>Протокол № ЗЭС/559 от 02.07.2026</w:t>
                          </w:r>
                        </w:p>
                        <w:p w:rsidR="00D54216" w:rsidRDefault="001D5894">
                          <w:pPr>
                            <w:pStyle w:val="aff5"/>
                            <w:keepNext/>
                            <w:tabs>
                              <w:tab w:val="left" w:pos="5670"/>
                            </w:tabs>
                            <w:spacing w:after="0"/>
                            <w:ind w:right="17"/>
                            <w:jc w:val="right"/>
                          </w:pPr>
                          <w:r>
                            <w:t xml:space="preserve"> </w:t>
                          </w:r>
                        </w:p>
                        <w:p w:rsidR="00D54216" w:rsidRDefault="00D54216">
                          <w:pPr>
                            <w:keepNext/>
                            <w:tabs>
                              <w:tab w:val="left" w:pos="5670"/>
                            </w:tabs>
                            <w:jc w:val="right"/>
                            <w:rPr>
                              <w:b/>
                              <w:bCs/>
                            </w:rPr>
                          </w:pPr>
                        </w:p>
                        <w:p w:rsidR="00D54216" w:rsidRDefault="00D54216">
                          <w:pPr>
                            <w:pStyle w:val="aff5"/>
                            <w:keepNext/>
                            <w:tabs>
                              <w:tab w:val="left" w:pos="5670"/>
                            </w:tabs>
                            <w:spacing w:after="0"/>
                            <w:ind w:right="17"/>
                            <w:jc w:val="right"/>
                            <w:rPr>
                              <w:b/>
                              <w:bCs/>
                            </w:rPr>
                          </w:pPr>
                        </w:p>
                        <w:p w:rsidR="00D54216" w:rsidRDefault="00D54216"/>
                      </w:txbxContent>
                    </wps:txbx>
                    <wps:bodyPr wrap="square" upright="1"/>
                  </wps:wsp>
                </a:graphicData>
              </a:graphic>
            </wp:anchor>
          </w:drawing>
        </mc:Choice>
        <mc:Fallback xmlns:a="http://schemas.openxmlformats.org/drawingml/2006/main">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68"/>
                      <w:ind w:right="17"/>
                      <w:jc w:val="right"/>
                      <w:keepNext/>
                      <w:spacing w:after="0"/>
                      <w:tabs>
                        <w:tab w:val="left" w:pos="5670" w:leader="none"/>
                      </w:tabs>
                    </w:pPr>
                    <w:r>
                      <w:t xml:space="preserve">Утверждено на заседании Постоянно действующей </w:t>
                    </w:r>
                    <w:r/>
                  </w:p>
                  <w:p>
                    <w:pPr>
                      <w:pStyle w:val="1168"/>
                      <w:ind w:right="17"/>
                      <w:jc w:val="right"/>
                      <w:keepNext/>
                      <w:spacing w:after="0"/>
                      <w:tabs>
                        <w:tab w:val="left" w:pos="5670" w:leader="none"/>
                      </w:tabs>
                    </w:pPr>
                    <w:r>
                      <w:t xml:space="preserve">закупочной комиссии филиала ПАО «Россети </w:t>
                    </w:r>
                    <w:r/>
                  </w:p>
                  <w:p>
                    <w:pPr>
                      <w:pStyle w:val="1168"/>
                      <w:ind w:right="17"/>
                      <w:jc w:val="right"/>
                      <w:keepNext/>
                      <w:spacing w:after="0"/>
                      <w:tabs>
                        <w:tab w:val="left" w:pos="5670" w:leader="none"/>
                      </w:tabs>
                    </w:pPr>
                    <w:r>
                      <w:t xml:space="preserve">Московский регион» – Западные электрические сети</w:t>
                    </w:r>
                    <w:r/>
                  </w:p>
                  <w:p>
                    <w:pPr>
                      <w:pStyle w:val="1168"/>
                      <w:ind w:right="17"/>
                      <w:jc w:val="right"/>
                      <w:keepNext/>
                      <w:spacing w:after="0"/>
                      <w:tabs>
                        <w:tab w:val="left" w:pos="5670" w:leader="none"/>
                      </w:tabs>
                    </w:pPr>
                    <w:r>
                      <w:rPr>
                        <w:highlight w:val="white"/>
                      </w:rPr>
                      <w:t xml:space="preserve">Протокол № ЗЭС/559 от 02.07.2026</w:t>
                    </w:r>
                    <w:r/>
                  </w:p>
                  <w:p>
                    <w:pPr>
                      <w:pStyle w:val="116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68"/>
                      <w:ind w:right="17"/>
                      <w:jc w:val="right"/>
                      <w:keepNext/>
                      <w:spacing w:after="0"/>
                      <w:tabs>
                        <w:tab w:val="left" w:pos="5670" w:leader="none"/>
                      </w:tabs>
                      <w:rPr>
                        <w:b/>
                        <w:bCs/>
                      </w:rPr>
                    </w:pPr>
                    <w:r>
                      <w:rPr>
                        <w:b/>
                        <w:bCs/>
                      </w:rPr>
                    </w:r>
                    <w:r>
                      <w:rPr>
                        <w:b/>
                        <w:bCs/>
                      </w:rPr>
                    </w:r>
                  </w:p>
                  <w:p>
                    <w:r/>
                    <w:r/>
                  </w:p>
                </w:txbxContent>
              </v:textbox>
            </v:shape>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1D5894">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D54216" w:rsidRDefault="00D5421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1D5894">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Pr>
        <w:rStyle w:val="aff0"/>
        <w:noProof/>
      </w:rPr>
      <w:t>5</w:t>
    </w:r>
    <w:r>
      <w:rPr>
        <w:rStyle w:val="aff0"/>
      </w:rPr>
      <w:fldChar w:fldCharType="end"/>
    </w:r>
  </w:p>
  <w:p w:rsidR="00D54216" w:rsidRDefault="00D54216">
    <w:pPr>
      <w:pStyle w:val="HederTitul"/>
      <w:framePr w:wrap="around" w:vAnchor="text" w:hAnchor="margin" w:xAlign="center" w:y="1"/>
      <w:rPr>
        <w:rStyle w:val="aff0"/>
      </w:rPr>
    </w:pPr>
  </w:p>
  <w:p w:rsidR="00D54216" w:rsidRDefault="00D54216">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216" w:rsidRDefault="00D54216">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2255"/>
    <w:multiLevelType w:val="hybridMultilevel"/>
    <w:tmpl w:val="BEB6E59C"/>
    <w:lvl w:ilvl="0" w:tplc="23A246E0">
      <w:start w:val="1"/>
      <w:numFmt w:val="bullet"/>
      <w:lvlText w:val=""/>
      <w:lvlJc w:val="left"/>
      <w:pPr>
        <w:ind w:left="1778" w:hanging="360"/>
      </w:pPr>
      <w:rPr>
        <w:rFonts w:ascii="Symbol" w:hAnsi="Symbol"/>
      </w:rPr>
    </w:lvl>
    <w:lvl w:ilvl="1" w:tplc="606C81A4">
      <w:start w:val="1"/>
      <w:numFmt w:val="bullet"/>
      <w:lvlText w:val="o"/>
      <w:lvlJc w:val="left"/>
      <w:pPr>
        <w:ind w:left="2560" w:hanging="360"/>
      </w:pPr>
      <w:rPr>
        <w:rFonts w:ascii="Courier New" w:hAnsi="Courier New" w:cs="Courier New"/>
      </w:rPr>
    </w:lvl>
    <w:lvl w:ilvl="2" w:tplc="D38E6962">
      <w:start w:val="1"/>
      <w:numFmt w:val="bullet"/>
      <w:lvlText w:val=""/>
      <w:lvlJc w:val="left"/>
      <w:pPr>
        <w:ind w:left="3280" w:hanging="360"/>
      </w:pPr>
      <w:rPr>
        <w:rFonts w:ascii="Wingdings" w:hAnsi="Wingdings"/>
      </w:rPr>
    </w:lvl>
    <w:lvl w:ilvl="3" w:tplc="4A062588">
      <w:start w:val="1"/>
      <w:numFmt w:val="bullet"/>
      <w:lvlText w:val=""/>
      <w:lvlJc w:val="left"/>
      <w:pPr>
        <w:ind w:left="4000" w:hanging="360"/>
      </w:pPr>
      <w:rPr>
        <w:rFonts w:ascii="Symbol" w:hAnsi="Symbol"/>
      </w:rPr>
    </w:lvl>
    <w:lvl w:ilvl="4" w:tplc="15000B5E">
      <w:start w:val="1"/>
      <w:numFmt w:val="bullet"/>
      <w:lvlText w:val="o"/>
      <w:lvlJc w:val="left"/>
      <w:pPr>
        <w:ind w:left="4720" w:hanging="360"/>
      </w:pPr>
      <w:rPr>
        <w:rFonts w:ascii="Courier New" w:hAnsi="Courier New" w:cs="Courier New"/>
      </w:rPr>
    </w:lvl>
    <w:lvl w:ilvl="5" w:tplc="93C80E64">
      <w:start w:val="1"/>
      <w:numFmt w:val="bullet"/>
      <w:lvlText w:val=""/>
      <w:lvlJc w:val="left"/>
      <w:pPr>
        <w:ind w:left="5440" w:hanging="360"/>
      </w:pPr>
      <w:rPr>
        <w:rFonts w:ascii="Wingdings" w:hAnsi="Wingdings"/>
      </w:rPr>
    </w:lvl>
    <w:lvl w:ilvl="6" w:tplc="8C36892E">
      <w:start w:val="1"/>
      <w:numFmt w:val="bullet"/>
      <w:lvlText w:val=""/>
      <w:lvlJc w:val="left"/>
      <w:pPr>
        <w:ind w:left="6160" w:hanging="360"/>
      </w:pPr>
      <w:rPr>
        <w:rFonts w:ascii="Symbol" w:hAnsi="Symbol"/>
      </w:rPr>
    </w:lvl>
    <w:lvl w:ilvl="7" w:tplc="0E3A2DA6">
      <w:start w:val="1"/>
      <w:numFmt w:val="bullet"/>
      <w:lvlText w:val="o"/>
      <w:lvlJc w:val="left"/>
      <w:pPr>
        <w:ind w:left="6880" w:hanging="360"/>
      </w:pPr>
      <w:rPr>
        <w:rFonts w:ascii="Courier New" w:hAnsi="Courier New" w:cs="Courier New"/>
      </w:rPr>
    </w:lvl>
    <w:lvl w:ilvl="8" w:tplc="BCD23954">
      <w:start w:val="1"/>
      <w:numFmt w:val="bullet"/>
      <w:lvlText w:val=""/>
      <w:lvlJc w:val="left"/>
      <w:pPr>
        <w:ind w:left="7600" w:hanging="360"/>
      </w:pPr>
      <w:rPr>
        <w:rFonts w:ascii="Wingdings" w:hAnsi="Wingdings"/>
      </w:rPr>
    </w:lvl>
  </w:abstractNum>
  <w:abstractNum w:abstractNumId="1">
    <w:nsid w:val="01D03666"/>
    <w:multiLevelType w:val="multilevel"/>
    <w:tmpl w:val="B244632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
    <w:nsid w:val="04696985"/>
    <w:multiLevelType w:val="multilevel"/>
    <w:tmpl w:val="BDE48EB8"/>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
    <w:nsid w:val="06A94422"/>
    <w:multiLevelType w:val="multilevel"/>
    <w:tmpl w:val="D358638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7050DE8"/>
    <w:multiLevelType w:val="hybridMultilevel"/>
    <w:tmpl w:val="6E7CFC3A"/>
    <w:lvl w:ilvl="0" w:tplc="C8284DBE">
      <w:start w:val="1"/>
      <w:numFmt w:val="decimal"/>
      <w:lvlText w:val="7.%1."/>
      <w:lvlJc w:val="left"/>
      <w:pPr>
        <w:ind w:left="360" w:hanging="360"/>
      </w:pPr>
    </w:lvl>
    <w:lvl w:ilvl="1" w:tplc="F9EC6D86">
      <w:start w:val="1"/>
      <w:numFmt w:val="lowerLetter"/>
      <w:lvlText w:val="%2."/>
      <w:lvlJc w:val="left"/>
      <w:pPr>
        <w:ind w:left="1440" w:hanging="360"/>
      </w:pPr>
    </w:lvl>
    <w:lvl w:ilvl="2" w:tplc="47A62D46">
      <w:start w:val="1"/>
      <w:numFmt w:val="lowerRoman"/>
      <w:lvlText w:val="%3."/>
      <w:lvlJc w:val="right"/>
      <w:pPr>
        <w:ind w:left="2160" w:hanging="180"/>
      </w:pPr>
    </w:lvl>
    <w:lvl w:ilvl="3" w:tplc="20548B74">
      <w:start w:val="1"/>
      <w:numFmt w:val="decimal"/>
      <w:lvlText w:val="%4."/>
      <w:lvlJc w:val="left"/>
      <w:pPr>
        <w:ind w:left="2880" w:hanging="360"/>
      </w:pPr>
    </w:lvl>
    <w:lvl w:ilvl="4" w:tplc="508C8978">
      <w:start w:val="1"/>
      <w:numFmt w:val="lowerLetter"/>
      <w:lvlText w:val="%5."/>
      <w:lvlJc w:val="left"/>
      <w:pPr>
        <w:ind w:left="3600" w:hanging="360"/>
      </w:pPr>
    </w:lvl>
    <w:lvl w:ilvl="5" w:tplc="47B67D22">
      <w:start w:val="1"/>
      <w:numFmt w:val="lowerRoman"/>
      <w:lvlText w:val="%6."/>
      <w:lvlJc w:val="right"/>
      <w:pPr>
        <w:ind w:left="4320" w:hanging="180"/>
      </w:pPr>
    </w:lvl>
    <w:lvl w:ilvl="6" w:tplc="F702C158">
      <w:start w:val="1"/>
      <w:numFmt w:val="decimal"/>
      <w:lvlText w:val="%7."/>
      <w:lvlJc w:val="left"/>
      <w:pPr>
        <w:ind w:left="5040" w:hanging="360"/>
      </w:pPr>
    </w:lvl>
    <w:lvl w:ilvl="7" w:tplc="F0F44BF4">
      <w:start w:val="1"/>
      <w:numFmt w:val="lowerLetter"/>
      <w:lvlText w:val="%8."/>
      <w:lvlJc w:val="left"/>
      <w:pPr>
        <w:ind w:left="5760" w:hanging="360"/>
      </w:pPr>
    </w:lvl>
    <w:lvl w:ilvl="8" w:tplc="57F81E50">
      <w:start w:val="1"/>
      <w:numFmt w:val="lowerRoman"/>
      <w:lvlText w:val="%9."/>
      <w:lvlJc w:val="right"/>
      <w:pPr>
        <w:ind w:left="6480" w:hanging="180"/>
      </w:pPr>
    </w:lvl>
  </w:abstractNum>
  <w:abstractNum w:abstractNumId="5">
    <w:nsid w:val="070D298B"/>
    <w:multiLevelType w:val="hybridMultilevel"/>
    <w:tmpl w:val="EFCE73E2"/>
    <w:lvl w:ilvl="0" w:tplc="09B47952">
      <w:start w:val="1"/>
      <w:numFmt w:val="thaiNumbers"/>
      <w:lvlText w:val="%1)"/>
      <w:lvlJc w:val="left"/>
      <w:pPr>
        <w:ind w:left="720" w:hanging="360"/>
      </w:pPr>
      <w:rPr>
        <w:rFonts w:cs="Times New Roman"/>
      </w:rPr>
    </w:lvl>
    <w:lvl w:ilvl="1" w:tplc="CB948C2A">
      <w:start w:val="1"/>
      <w:numFmt w:val="lowerLetter"/>
      <w:lvlText w:val="%2."/>
      <w:lvlJc w:val="left"/>
      <w:pPr>
        <w:ind w:left="1440" w:hanging="360"/>
      </w:pPr>
    </w:lvl>
    <w:lvl w:ilvl="2" w:tplc="B1C08BF0">
      <w:start w:val="1"/>
      <w:numFmt w:val="lowerRoman"/>
      <w:lvlText w:val="%3."/>
      <w:lvlJc w:val="right"/>
      <w:pPr>
        <w:ind w:left="2160" w:hanging="180"/>
      </w:pPr>
    </w:lvl>
    <w:lvl w:ilvl="3" w:tplc="04B02700">
      <w:start w:val="1"/>
      <w:numFmt w:val="decimal"/>
      <w:lvlText w:val="%4."/>
      <w:lvlJc w:val="left"/>
      <w:pPr>
        <w:ind w:left="2880" w:hanging="360"/>
      </w:pPr>
    </w:lvl>
    <w:lvl w:ilvl="4" w:tplc="79FA0E5E">
      <w:start w:val="1"/>
      <w:numFmt w:val="lowerLetter"/>
      <w:lvlText w:val="%5."/>
      <w:lvlJc w:val="left"/>
      <w:pPr>
        <w:ind w:left="3600" w:hanging="360"/>
      </w:pPr>
    </w:lvl>
    <w:lvl w:ilvl="5" w:tplc="84508B52">
      <w:start w:val="1"/>
      <w:numFmt w:val="lowerRoman"/>
      <w:lvlText w:val="%6."/>
      <w:lvlJc w:val="right"/>
      <w:pPr>
        <w:ind w:left="4320" w:hanging="180"/>
      </w:pPr>
    </w:lvl>
    <w:lvl w:ilvl="6" w:tplc="3062A19C">
      <w:start w:val="1"/>
      <w:numFmt w:val="decimal"/>
      <w:lvlText w:val="%7."/>
      <w:lvlJc w:val="left"/>
      <w:pPr>
        <w:ind w:left="5040" w:hanging="360"/>
      </w:pPr>
    </w:lvl>
    <w:lvl w:ilvl="7" w:tplc="68281EB4">
      <w:start w:val="1"/>
      <w:numFmt w:val="lowerLetter"/>
      <w:lvlText w:val="%8."/>
      <w:lvlJc w:val="left"/>
      <w:pPr>
        <w:ind w:left="5760" w:hanging="360"/>
      </w:pPr>
    </w:lvl>
    <w:lvl w:ilvl="8" w:tplc="3B8A9B72">
      <w:start w:val="1"/>
      <w:numFmt w:val="lowerRoman"/>
      <w:lvlText w:val="%9."/>
      <w:lvlJc w:val="right"/>
      <w:pPr>
        <w:ind w:left="6480" w:hanging="180"/>
      </w:pPr>
    </w:lvl>
  </w:abstractNum>
  <w:abstractNum w:abstractNumId="6">
    <w:nsid w:val="07AC0AB3"/>
    <w:multiLevelType w:val="hybridMultilevel"/>
    <w:tmpl w:val="39B40CF2"/>
    <w:lvl w:ilvl="0" w:tplc="F86497F8">
      <w:start w:val="1"/>
      <w:numFmt w:val="decimal"/>
      <w:lvlText w:val="2.4.%1."/>
      <w:lvlJc w:val="left"/>
      <w:pPr>
        <w:ind w:left="1827" w:hanging="360"/>
      </w:pPr>
    </w:lvl>
    <w:lvl w:ilvl="1" w:tplc="871468DC">
      <w:start w:val="1"/>
      <w:numFmt w:val="lowerLetter"/>
      <w:lvlText w:val="%2."/>
      <w:lvlJc w:val="left"/>
      <w:pPr>
        <w:ind w:left="1440" w:hanging="360"/>
      </w:pPr>
    </w:lvl>
    <w:lvl w:ilvl="2" w:tplc="4B22B300">
      <w:start w:val="1"/>
      <w:numFmt w:val="lowerRoman"/>
      <w:lvlText w:val="%3."/>
      <w:lvlJc w:val="right"/>
      <w:pPr>
        <w:ind w:left="2160" w:hanging="180"/>
      </w:pPr>
    </w:lvl>
    <w:lvl w:ilvl="3" w:tplc="B21A2352">
      <w:start w:val="1"/>
      <w:numFmt w:val="decimal"/>
      <w:lvlText w:val="%4."/>
      <w:lvlJc w:val="left"/>
      <w:pPr>
        <w:ind w:left="2880" w:hanging="360"/>
      </w:pPr>
    </w:lvl>
    <w:lvl w:ilvl="4" w:tplc="5D0E524C">
      <w:start w:val="1"/>
      <w:numFmt w:val="lowerLetter"/>
      <w:lvlText w:val="%5."/>
      <w:lvlJc w:val="left"/>
      <w:pPr>
        <w:ind w:left="3600" w:hanging="360"/>
      </w:pPr>
    </w:lvl>
    <w:lvl w:ilvl="5" w:tplc="B5AC3F4E">
      <w:start w:val="1"/>
      <w:numFmt w:val="lowerRoman"/>
      <w:lvlText w:val="%6."/>
      <w:lvlJc w:val="right"/>
      <w:pPr>
        <w:ind w:left="4320" w:hanging="180"/>
      </w:pPr>
    </w:lvl>
    <w:lvl w:ilvl="6" w:tplc="DEC0080C">
      <w:start w:val="1"/>
      <w:numFmt w:val="decimal"/>
      <w:lvlText w:val="%7."/>
      <w:lvlJc w:val="left"/>
      <w:pPr>
        <w:ind w:left="5040" w:hanging="360"/>
      </w:pPr>
    </w:lvl>
    <w:lvl w:ilvl="7" w:tplc="148ED868">
      <w:start w:val="1"/>
      <w:numFmt w:val="lowerLetter"/>
      <w:lvlText w:val="%8."/>
      <w:lvlJc w:val="left"/>
      <w:pPr>
        <w:ind w:left="5760" w:hanging="360"/>
      </w:pPr>
    </w:lvl>
    <w:lvl w:ilvl="8" w:tplc="8BEA0CEC">
      <w:start w:val="1"/>
      <w:numFmt w:val="lowerRoman"/>
      <w:lvlText w:val="%9."/>
      <w:lvlJc w:val="right"/>
      <w:pPr>
        <w:ind w:left="6480" w:hanging="180"/>
      </w:pPr>
    </w:lvl>
  </w:abstractNum>
  <w:abstractNum w:abstractNumId="7">
    <w:nsid w:val="07C54318"/>
    <w:multiLevelType w:val="multilevel"/>
    <w:tmpl w:val="9362C2AE"/>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0BC10B92"/>
    <w:multiLevelType w:val="multilevel"/>
    <w:tmpl w:val="44CA6E62"/>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9">
    <w:nsid w:val="0EAD4116"/>
    <w:multiLevelType w:val="multilevel"/>
    <w:tmpl w:val="175A2D14"/>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105845EB"/>
    <w:multiLevelType w:val="multilevel"/>
    <w:tmpl w:val="9C8C3F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56E497F"/>
    <w:multiLevelType w:val="hybridMultilevel"/>
    <w:tmpl w:val="B7861188"/>
    <w:lvl w:ilvl="0" w:tplc="E860584C">
      <w:start w:val="1"/>
      <w:numFmt w:val="decimal"/>
      <w:lvlText w:val="%1)"/>
      <w:lvlJc w:val="left"/>
      <w:pPr>
        <w:tabs>
          <w:tab w:val="num" w:pos="2204"/>
        </w:tabs>
        <w:ind w:left="2204" w:hanging="360"/>
      </w:pPr>
      <w:rPr>
        <w:rFonts w:cs="Times New Roman"/>
      </w:rPr>
    </w:lvl>
    <w:lvl w:ilvl="1" w:tplc="B8C4D57C">
      <w:start w:val="1"/>
      <w:numFmt w:val="lowerLetter"/>
      <w:lvlText w:val="%2."/>
      <w:lvlJc w:val="left"/>
      <w:pPr>
        <w:tabs>
          <w:tab w:val="num" w:pos="1440"/>
        </w:tabs>
        <w:ind w:left="1440" w:hanging="360"/>
      </w:pPr>
      <w:rPr>
        <w:rFonts w:cs="Times New Roman"/>
      </w:rPr>
    </w:lvl>
    <w:lvl w:ilvl="2" w:tplc="8D78C2FE">
      <w:start w:val="1"/>
      <w:numFmt w:val="lowerRoman"/>
      <w:pStyle w:val="2"/>
      <w:lvlText w:val="%3."/>
      <w:lvlJc w:val="right"/>
      <w:pPr>
        <w:tabs>
          <w:tab w:val="num" w:pos="2160"/>
        </w:tabs>
        <w:ind w:left="2160" w:hanging="180"/>
      </w:pPr>
      <w:rPr>
        <w:rFonts w:cs="Times New Roman"/>
      </w:rPr>
    </w:lvl>
    <w:lvl w:ilvl="3" w:tplc="05A4BF8C">
      <w:start w:val="1"/>
      <w:numFmt w:val="decimal"/>
      <w:lvlText w:val="%4."/>
      <w:lvlJc w:val="left"/>
      <w:pPr>
        <w:tabs>
          <w:tab w:val="num" w:pos="2880"/>
        </w:tabs>
        <w:ind w:left="2880" w:hanging="360"/>
      </w:pPr>
      <w:rPr>
        <w:rFonts w:cs="Times New Roman"/>
      </w:rPr>
    </w:lvl>
    <w:lvl w:ilvl="4" w:tplc="D5DAB7F2">
      <w:start w:val="1"/>
      <w:numFmt w:val="lowerLetter"/>
      <w:lvlText w:val="%5."/>
      <w:lvlJc w:val="left"/>
      <w:pPr>
        <w:tabs>
          <w:tab w:val="num" w:pos="3600"/>
        </w:tabs>
        <w:ind w:left="3600" w:hanging="360"/>
      </w:pPr>
      <w:rPr>
        <w:rFonts w:cs="Times New Roman"/>
      </w:rPr>
    </w:lvl>
    <w:lvl w:ilvl="5" w:tplc="68FAC0F2">
      <w:start w:val="1"/>
      <w:numFmt w:val="lowerRoman"/>
      <w:lvlText w:val="%6."/>
      <w:lvlJc w:val="right"/>
      <w:pPr>
        <w:tabs>
          <w:tab w:val="num" w:pos="4320"/>
        </w:tabs>
        <w:ind w:left="4320" w:hanging="180"/>
      </w:pPr>
      <w:rPr>
        <w:rFonts w:cs="Times New Roman"/>
      </w:rPr>
    </w:lvl>
    <w:lvl w:ilvl="6" w:tplc="9664E9EA">
      <w:start w:val="1"/>
      <w:numFmt w:val="decimal"/>
      <w:lvlText w:val="%7."/>
      <w:lvlJc w:val="left"/>
      <w:pPr>
        <w:tabs>
          <w:tab w:val="num" w:pos="5040"/>
        </w:tabs>
        <w:ind w:left="5040" w:hanging="360"/>
      </w:pPr>
      <w:rPr>
        <w:rFonts w:cs="Times New Roman"/>
      </w:rPr>
    </w:lvl>
    <w:lvl w:ilvl="7" w:tplc="446AE996">
      <w:start w:val="1"/>
      <w:numFmt w:val="lowerLetter"/>
      <w:lvlText w:val="%8."/>
      <w:lvlJc w:val="left"/>
      <w:pPr>
        <w:tabs>
          <w:tab w:val="num" w:pos="5760"/>
        </w:tabs>
        <w:ind w:left="5760" w:hanging="360"/>
      </w:pPr>
      <w:rPr>
        <w:rFonts w:cs="Times New Roman"/>
      </w:rPr>
    </w:lvl>
    <w:lvl w:ilvl="8" w:tplc="DE9EDB1A">
      <w:start w:val="1"/>
      <w:numFmt w:val="lowerRoman"/>
      <w:lvlText w:val="%9."/>
      <w:lvlJc w:val="right"/>
      <w:pPr>
        <w:tabs>
          <w:tab w:val="num" w:pos="6480"/>
        </w:tabs>
        <w:ind w:left="6480" w:hanging="180"/>
      </w:pPr>
      <w:rPr>
        <w:rFonts w:cs="Times New Roman"/>
      </w:rPr>
    </w:lvl>
  </w:abstractNum>
  <w:abstractNum w:abstractNumId="12">
    <w:nsid w:val="1A667214"/>
    <w:multiLevelType w:val="hybridMultilevel"/>
    <w:tmpl w:val="72BAB91C"/>
    <w:lvl w:ilvl="0" w:tplc="DAFEFB4E">
      <w:start w:val="1"/>
      <w:numFmt w:val="decimal"/>
      <w:lvlText w:val="2.3.%1."/>
      <w:lvlJc w:val="left"/>
      <w:pPr>
        <w:ind w:left="1287" w:hanging="360"/>
      </w:pPr>
    </w:lvl>
    <w:lvl w:ilvl="1" w:tplc="A9744FEE">
      <w:start w:val="1"/>
      <w:numFmt w:val="lowerLetter"/>
      <w:lvlText w:val="%2."/>
      <w:lvlJc w:val="left"/>
      <w:pPr>
        <w:ind w:left="1440" w:hanging="360"/>
      </w:pPr>
    </w:lvl>
    <w:lvl w:ilvl="2" w:tplc="F6F6CCF0">
      <w:start w:val="1"/>
      <w:numFmt w:val="lowerRoman"/>
      <w:lvlText w:val="%3."/>
      <w:lvlJc w:val="right"/>
      <w:pPr>
        <w:ind w:left="2160" w:hanging="180"/>
      </w:pPr>
    </w:lvl>
    <w:lvl w:ilvl="3" w:tplc="9D0A209E">
      <w:start w:val="1"/>
      <w:numFmt w:val="decimal"/>
      <w:lvlText w:val="%4."/>
      <w:lvlJc w:val="left"/>
      <w:pPr>
        <w:ind w:left="2880" w:hanging="360"/>
      </w:pPr>
    </w:lvl>
    <w:lvl w:ilvl="4" w:tplc="BC5A48B8">
      <w:start w:val="1"/>
      <w:numFmt w:val="lowerLetter"/>
      <w:lvlText w:val="%5."/>
      <w:lvlJc w:val="left"/>
      <w:pPr>
        <w:ind w:left="3600" w:hanging="360"/>
      </w:pPr>
    </w:lvl>
    <w:lvl w:ilvl="5" w:tplc="216ED7AC">
      <w:start w:val="1"/>
      <w:numFmt w:val="lowerRoman"/>
      <w:lvlText w:val="%6."/>
      <w:lvlJc w:val="right"/>
      <w:pPr>
        <w:ind w:left="4320" w:hanging="180"/>
      </w:pPr>
    </w:lvl>
    <w:lvl w:ilvl="6" w:tplc="97E0F906">
      <w:start w:val="1"/>
      <w:numFmt w:val="decimal"/>
      <w:lvlText w:val="%7."/>
      <w:lvlJc w:val="left"/>
      <w:pPr>
        <w:ind w:left="5040" w:hanging="360"/>
      </w:pPr>
    </w:lvl>
    <w:lvl w:ilvl="7" w:tplc="F89E6BAA">
      <w:start w:val="1"/>
      <w:numFmt w:val="lowerLetter"/>
      <w:lvlText w:val="%8."/>
      <w:lvlJc w:val="left"/>
      <w:pPr>
        <w:ind w:left="5760" w:hanging="360"/>
      </w:pPr>
    </w:lvl>
    <w:lvl w:ilvl="8" w:tplc="C67072E4">
      <w:start w:val="1"/>
      <w:numFmt w:val="lowerRoman"/>
      <w:lvlText w:val="%9."/>
      <w:lvlJc w:val="right"/>
      <w:pPr>
        <w:ind w:left="6480" w:hanging="180"/>
      </w:pPr>
    </w:lvl>
  </w:abstractNum>
  <w:abstractNum w:abstractNumId="13">
    <w:nsid w:val="1D8F2245"/>
    <w:multiLevelType w:val="multilevel"/>
    <w:tmpl w:val="CC00C98A"/>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nsid w:val="1EA42589"/>
    <w:multiLevelType w:val="hybridMultilevel"/>
    <w:tmpl w:val="801ACCA6"/>
    <w:lvl w:ilvl="0" w:tplc="972629C8">
      <w:start w:val="1"/>
      <w:numFmt w:val="bullet"/>
      <w:pStyle w:val="a0"/>
      <w:lvlText w:val=""/>
      <w:lvlJc w:val="left"/>
      <w:pPr>
        <w:tabs>
          <w:tab w:val="num" w:pos="360"/>
        </w:tabs>
        <w:ind w:left="360" w:hanging="360"/>
      </w:pPr>
      <w:rPr>
        <w:rFonts w:ascii="Symbol" w:hAnsi="Symbol"/>
      </w:rPr>
    </w:lvl>
    <w:lvl w:ilvl="1" w:tplc="40F2D22C">
      <w:start w:val="1"/>
      <w:numFmt w:val="bullet"/>
      <w:lvlText w:val="o"/>
      <w:lvlJc w:val="left"/>
      <w:pPr>
        <w:ind w:left="1440" w:hanging="360"/>
      </w:pPr>
      <w:rPr>
        <w:rFonts w:ascii="Courier New" w:eastAsia="Courier New" w:hAnsi="Courier New" w:cs="Courier New" w:hint="default"/>
      </w:rPr>
    </w:lvl>
    <w:lvl w:ilvl="2" w:tplc="979E2568">
      <w:start w:val="1"/>
      <w:numFmt w:val="bullet"/>
      <w:lvlText w:val="§"/>
      <w:lvlJc w:val="left"/>
      <w:pPr>
        <w:ind w:left="2160" w:hanging="360"/>
      </w:pPr>
      <w:rPr>
        <w:rFonts w:ascii="Wingdings" w:eastAsia="Wingdings" w:hAnsi="Wingdings" w:cs="Wingdings" w:hint="default"/>
      </w:rPr>
    </w:lvl>
    <w:lvl w:ilvl="3" w:tplc="6EC615CE">
      <w:start w:val="1"/>
      <w:numFmt w:val="bullet"/>
      <w:lvlText w:val="·"/>
      <w:lvlJc w:val="left"/>
      <w:pPr>
        <w:ind w:left="2880" w:hanging="360"/>
      </w:pPr>
      <w:rPr>
        <w:rFonts w:ascii="Symbol" w:eastAsia="Symbol" w:hAnsi="Symbol" w:cs="Symbol" w:hint="default"/>
      </w:rPr>
    </w:lvl>
    <w:lvl w:ilvl="4" w:tplc="CA6C40B4">
      <w:start w:val="1"/>
      <w:numFmt w:val="bullet"/>
      <w:lvlText w:val="o"/>
      <w:lvlJc w:val="left"/>
      <w:pPr>
        <w:ind w:left="3600" w:hanging="360"/>
      </w:pPr>
      <w:rPr>
        <w:rFonts w:ascii="Courier New" w:eastAsia="Courier New" w:hAnsi="Courier New" w:cs="Courier New" w:hint="default"/>
      </w:rPr>
    </w:lvl>
    <w:lvl w:ilvl="5" w:tplc="8842E922">
      <w:start w:val="1"/>
      <w:numFmt w:val="bullet"/>
      <w:lvlText w:val="§"/>
      <w:lvlJc w:val="left"/>
      <w:pPr>
        <w:ind w:left="4320" w:hanging="360"/>
      </w:pPr>
      <w:rPr>
        <w:rFonts w:ascii="Wingdings" w:eastAsia="Wingdings" w:hAnsi="Wingdings" w:cs="Wingdings" w:hint="default"/>
      </w:rPr>
    </w:lvl>
    <w:lvl w:ilvl="6" w:tplc="7138D1FA">
      <w:start w:val="1"/>
      <w:numFmt w:val="bullet"/>
      <w:lvlText w:val="·"/>
      <w:lvlJc w:val="left"/>
      <w:pPr>
        <w:ind w:left="5040" w:hanging="360"/>
      </w:pPr>
      <w:rPr>
        <w:rFonts w:ascii="Symbol" w:eastAsia="Symbol" w:hAnsi="Symbol" w:cs="Symbol" w:hint="default"/>
      </w:rPr>
    </w:lvl>
    <w:lvl w:ilvl="7" w:tplc="ED0ED570">
      <w:start w:val="1"/>
      <w:numFmt w:val="bullet"/>
      <w:lvlText w:val="o"/>
      <w:lvlJc w:val="left"/>
      <w:pPr>
        <w:ind w:left="5760" w:hanging="360"/>
      </w:pPr>
      <w:rPr>
        <w:rFonts w:ascii="Courier New" w:eastAsia="Courier New" w:hAnsi="Courier New" w:cs="Courier New" w:hint="default"/>
      </w:rPr>
    </w:lvl>
    <w:lvl w:ilvl="8" w:tplc="D018D34A">
      <w:start w:val="1"/>
      <w:numFmt w:val="bullet"/>
      <w:lvlText w:val="§"/>
      <w:lvlJc w:val="left"/>
      <w:pPr>
        <w:ind w:left="6480" w:hanging="360"/>
      </w:pPr>
      <w:rPr>
        <w:rFonts w:ascii="Wingdings" w:eastAsia="Wingdings" w:hAnsi="Wingdings" w:cs="Wingdings" w:hint="default"/>
      </w:rPr>
    </w:lvl>
  </w:abstractNum>
  <w:abstractNum w:abstractNumId="15">
    <w:nsid w:val="22A83608"/>
    <w:multiLevelType w:val="multilevel"/>
    <w:tmpl w:val="5A8AB6A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23B51894"/>
    <w:multiLevelType w:val="multilevel"/>
    <w:tmpl w:val="961A03D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284805DC"/>
    <w:multiLevelType w:val="multilevel"/>
    <w:tmpl w:val="A3EAB902"/>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2A8F6E02"/>
    <w:multiLevelType w:val="hybridMultilevel"/>
    <w:tmpl w:val="352ADFAC"/>
    <w:lvl w:ilvl="0" w:tplc="54C81390">
      <w:start w:val="1"/>
      <w:numFmt w:val="decimal"/>
      <w:lvlText w:val="2.%1."/>
      <w:lvlJc w:val="left"/>
      <w:pPr>
        <w:ind w:left="785" w:hanging="360"/>
      </w:pPr>
    </w:lvl>
    <w:lvl w:ilvl="1" w:tplc="DE0AE5E4">
      <w:start w:val="1"/>
      <w:numFmt w:val="lowerLetter"/>
      <w:lvlText w:val="%2."/>
      <w:lvlJc w:val="left"/>
      <w:pPr>
        <w:ind w:left="1440" w:hanging="360"/>
      </w:pPr>
    </w:lvl>
    <w:lvl w:ilvl="2" w:tplc="F168DC60">
      <w:start w:val="1"/>
      <w:numFmt w:val="lowerRoman"/>
      <w:lvlText w:val="%3."/>
      <w:lvlJc w:val="right"/>
      <w:pPr>
        <w:ind w:left="2160" w:hanging="180"/>
      </w:pPr>
    </w:lvl>
    <w:lvl w:ilvl="3" w:tplc="F94C8342">
      <w:start w:val="1"/>
      <w:numFmt w:val="decimal"/>
      <w:lvlText w:val="%4."/>
      <w:lvlJc w:val="left"/>
      <w:pPr>
        <w:ind w:left="2880" w:hanging="360"/>
      </w:pPr>
    </w:lvl>
    <w:lvl w:ilvl="4" w:tplc="F5E4CEA2">
      <w:start w:val="1"/>
      <w:numFmt w:val="lowerLetter"/>
      <w:lvlText w:val="%5."/>
      <w:lvlJc w:val="left"/>
      <w:pPr>
        <w:ind w:left="3600" w:hanging="360"/>
      </w:pPr>
    </w:lvl>
    <w:lvl w:ilvl="5" w:tplc="94368666">
      <w:start w:val="1"/>
      <w:numFmt w:val="lowerRoman"/>
      <w:lvlText w:val="%6."/>
      <w:lvlJc w:val="right"/>
      <w:pPr>
        <w:ind w:left="4320" w:hanging="180"/>
      </w:pPr>
    </w:lvl>
    <w:lvl w:ilvl="6" w:tplc="66A09AAA">
      <w:start w:val="1"/>
      <w:numFmt w:val="decimal"/>
      <w:lvlText w:val="%7."/>
      <w:lvlJc w:val="left"/>
      <w:pPr>
        <w:ind w:left="5040" w:hanging="360"/>
      </w:pPr>
    </w:lvl>
    <w:lvl w:ilvl="7" w:tplc="E3F84C1C">
      <w:start w:val="1"/>
      <w:numFmt w:val="lowerLetter"/>
      <w:lvlText w:val="%8."/>
      <w:lvlJc w:val="left"/>
      <w:pPr>
        <w:ind w:left="5760" w:hanging="360"/>
      </w:pPr>
    </w:lvl>
    <w:lvl w:ilvl="8" w:tplc="59745126">
      <w:start w:val="1"/>
      <w:numFmt w:val="lowerRoman"/>
      <w:lvlText w:val="%9."/>
      <w:lvlJc w:val="right"/>
      <w:pPr>
        <w:ind w:left="6480" w:hanging="180"/>
      </w:pPr>
    </w:lvl>
  </w:abstractNum>
  <w:abstractNum w:abstractNumId="19">
    <w:nsid w:val="2FD962D2"/>
    <w:multiLevelType w:val="multilevel"/>
    <w:tmpl w:val="F26007D8"/>
    <w:lvl w:ilvl="0">
      <w:start w:val="1"/>
      <w:numFmt w:val="decimal"/>
      <w:pStyle w:val="10"/>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0">
    <w:nsid w:val="34A318F4"/>
    <w:multiLevelType w:val="multilevel"/>
    <w:tmpl w:val="3D7E6272"/>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395646F5"/>
    <w:multiLevelType w:val="hybridMultilevel"/>
    <w:tmpl w:val="F4CCD20A"/>
    <w:lvl w:ilvl="0" w:tplc="715A1AA6">
      <w:start w:val="1"/>
      <w:numFmt w:val="decimal"/>
      <w:pStyle w:val="a1"/>
      <w:lvlText w:val="%1."/>
      <w:lvlJc w:val="left"/>
      <w:pPr>
        <w:ind w:left="368" w:hanging="360"/>
      </w:pPr>
      <w:rPr>
        <w:i w:val="0"/>
      </w:rPr>
    </w:lvl>
    <w:lvl w:ilvl="1" w:tplc="BBBED662">
      <w:start w:val="1"/>
      <w:numFmt w:val="lowerLetter"/>
      <w:lvlText w:val="%2."/>
      <w:lvlJc w:val="left"/>
      <w:pPr>
        <w:ind w:left="1088" w:hanging="360"/>
      </w:pPr>
    </w:lvl>
    <w:lvl w:ilvl="2" w:tplc="303E4B76">
      <w:start w:val="1"/>
      <w:numFmt w:val="lowerRoman"/>
      <w:lvlText w:val="%3."/>
      <w:lvlJc w:val="right"/>
      <w:pPr>
        <w:ind w:left="1808" w:hanging="180"/>
      </w:pPr>
    </w:lvl>
    <w:lvl w:ilvl="3" w:tplc="41E2012A">
      <w:start w:val="1"/>
      <w:numFmt w:val="decimal"/>
      <w:lvlText w:val="%4."/>
      <w:lvlJc w:val="left"/>
      <w:pPr>
        <w:ind w:left="2528" w:hanging="360"/>
      </w:pPr>
    </w:lvl>
    <w:lvl w:ilvl="4" w:tplc="1FCC379C">
      <w:start w:val="1"/>
      <w:numFmt w:val="lowerLetter"/>
      <w:lvlText w:val="%5."/>
      <w:lvlJc w:val="left"/>
      <w:pPr>
        <w:ind w:left="3248" w:hanging="360"/>
      </w:pPr>
    </w:lvl>
    <w:lvl w:ilvl="5" w:tplc="A8F66C62">
      <w:start w:val="1"/>
      <w:numFmt w:val="lowerRoman"/>
      <w:lvlText w:val="%6."/>
      <w:lvlJc w:val="right"/>
      <w:pPr>
        <w:ind w:left="3968" w:hanging="180"/>
      </w:pPr>
    </w:lvl>
    <w:lvl w:ilvl="6" w:tplc="596610B0">
      <w:start w:val="1"/>
      <w:numFmt w:val="decimal"/>
      <w:lvlText w:val="%7."/>
      <w:lvlJc w:val="left"/>
      <w:pPr>
        <w:ind w:left="4688" w:hanging="360"/>
      </w:pPr>
    </w:lvl>
    <w:lvl w:ilvl="7" w:tplc="B32C3DE0">
      <w:start w:val="1"/>
      <w:numFmt w:val="lowerLetter"/>
      <w:lvlText w:val="%8."/>
      <w:lvlJc w:val="left"/>
      <w:pPr>
        <w:ind w:left="5408" w:hanging="360"/>
      </w:pPr>
    </w:lvl>
    <w:lvl w:ilvl="8" w:tplc="20B66922">
      <w:start w:val="1"/>
      <w:numFmt w:val="lowerRoman"/>
      <w:lvlText w:val="%9."/>
      <w:lvlJc w:val="right"/>
      <w:pPr>
        <w:ind w:left="6128" w:hanging="180"/>
      </w:pPr>
    </w:lvl>
  </w:abstractNum>
  <w:abstractNum w:abstractNumId="22">
    <w:nsid w:val="407042BF"/>
    <w:multiLevelType w:val="hybridMultilevel"/>
    <w:tmpl w:val="D938D9AC"/>
    <w:lvl w:ilvl="0" w:tplc="3434347E">
      <w:start w:val="1"/>
      <w:numFmt w:val="decimal"/>
      <w:lvlText w:val="%1)"/>
      <w:lvlJc w:val="left"/>
      <w:pPr>
        <w:ind w:left="927" w:hanging="360"/>
      </w:pPr>
    </w:lvl>
    <w:lvl w:ilvl="1" w:tplc="4F2CCE9E">
      <w:start w:val="1"/>
      <w:numFmt w:val="lowerLetter"/>
      <w:lvlText w:val="%2."/>
      <w:lvlJc w:val="left"/>
      <w:pPr>
        <w:ind w:left="1647" w:hanging="360"/>
      </w:pPr>
    </w:lvl>
    <w:lvl w:ilvl="2" w:tplc="00F8AB30">
      <w:start w:val="1"/>
      <w:numFmt w:val="lowerRoman"/>
      <w:lvlText w:val="%3."/>
      <w:lvlJc w:val="right"/>
      <w:pPr>
        <w:ind w:left="2367" w:hanging="180"/>
      </w:pPr>
    </w:lvl>
    <w:lvl w:ilvl="3" w:tplc="CB3EC4F8">
      <w:start w:val="1"/>
      <w:numFmt w:val="decimal"/>
      <w:lvlText w:val="%4."/>
      <w:lvlJc w:val="left"/>
      <w:pPr>
        <w:ind w:left="3087" w:hanging="360"/>
      </w:pPr>
    </w:lvl>
    <w:lvl w:ilvl="4" w:tplc="FE128092">
      <w:start w:val="1"/>
      <w:numFmt w:val="lowerLetter"/>
      <w:lvlText w:val="%5."/>
      <w:lvlJc w:val="left"/>
      <w:pPr>
        <w:ind w:left="3807" w:hanging="360"/>
      </w:pPr>
    </w:lvl>
    <w:lvl w:ilvl="5" w:tplc="FD4283C8">
      <w:start w:val="1"/>
      <w:numFmt w:val="lowerRoman"/>
      <w:lvlText w:val="%6."/>
      <w:lvlJc w:val="right"/>
      <w:pPr>
        <w:ind w:left="4527" w:hanging="180"/>
      </w:pPr>
    </w:lvl>
    <w:lvl w:ilvl="6" w:tplc="24543240">
      <w:start w:val="1"/>
      <w:numFmt w:val="decimal"/>
      <w:lvlText w:val="%7."/>
      <w:lvlJc w:val="left"/>
      <w:pPr>
        <w:ind w:left="5247" w:hanging="360"/>
      </w:pPr>
    </w:lvl>
    <w:lvl w:ilvl="7" w:tplc="4BFA31AA">
      <w:start w:val="1"/>
      <w:numFmt w:val="lowerLetter"/>
      <w:lvlText w:val="%8."/>
      <w:lvlJc w:val="left"/>
      <w:pPr>
        <w:ind w:left="5967" w:hanging="360"/>
      </w:pPr>
    </w:lvl>
    <w:lvl w:ilvl="8" w:tplc="94D8A45E">
      <w:start w:val="1"/>
      <w:numFmt w:val="lowerRoman"/>
      <w:lvlText w:val="%9."/>
      <w:lvlJc w:val="right"/>
      <w:pPr>
        <w:ind w:left="6687" w:hanging="180"/>
      </w:pPr>
    </w:lvl>
  </w:abstractNum>
  <w:abstractNum w:abstractNumId="23">
    <w:nsid w:val="425F6E5B"/>
    <w:multiLevelType w:val="multilevel"/>
    <w:tmpl w:val="48E84114"/>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35A0313"/>
    <w:multiLevelType w:val="hybridMultilevel"/>
    <w:tmpl w:val="1DAE1428"/>
    <w:lvl w:ilvl="0" w:tplc="BD006386">
      <w:start w:val="1"/>
      <w:numFmt w:val="decimal"/>
      <w:lvlText w:val="2.5.%1."/>
      <w:lvlJc w:val="left"/>
      <w:pPr>
        <w:ind w:left="720" w:hanging="360"/>
      </w:pPr>
    </w:lvl>
    <w:lvl w:ilvl="1" w:tplc="8A92AAA8">
      <w:start w:val="1"/>
      <w:numFmt w:val="lowerLetter"/>
      <w:lvlText w:val="%2."/>
      <w:lvlJc w:val="left"/>
      <w:pPr>
        <w:ind w:left="1440" w:hanging="360"/>
      </w:pPr>
    </w:lvl>
    <w:lvl w:ilvl="2" w:tplc="82068AEC">
      <w:start w:val="1"/>
      <w:numFmt w:val="lowerRoman"/>
      <w:lvlText w:val="%3."/>
      <w:lvlJc w:val="right"/>
      <w:pPr>
        <w:ind w:left="2160" w:hanging="180"/>
      </w:pPr>
    </w:lvl>
    <w:lvl w:ilvl="3" w:tplc="1CF89892">
      <w:start w:val="1"/>
      <w:numFmt w:val="decimal"/>
      <w:lvlText w:val="%4."/>
      <w:lvlJc w:val="left"/>
      <w:pPr>
        <w:ind w:left="2880" w:hanging="360"/>
      </w:pPr>
    </w:lvl>
    <w:lvl w:ilvl="4" w:tplc="ACC0BD4E">
      <w:start w:val="1"/>
      <w:numFmt w:val="lowerLetter"/>
      <w:lvlText w:val="%5."/>
      <w:lvlJc w:val="left"/>
      <w:pPr>
        <w:ind w:left="3600" w:hanging="360"/>
      </w:pPr>
    </w:lvl>
    <w:lvl w:ilvl="5" w:tplc="0FE65A2A">
      <w:start w:val="1"/>
      <w:numFmt w:val="lowerRoman"/>
      <w:lvlText w:val="%6."/>
      <w:lvlJc w:val="right"/>
      <w:pPr>
        <w:ind w:left="4320" w:hanging="180"/>
      </w:pPr>
    </w:lvl>
    <w:lvl w:ilvl="6" w:tplc="823CA0AE">
      <w:start w:val="1"/>
      <w:numFmt w:val="decimal"/>
      <w:lvlText w:val="%7."/>
      <w:lvlJc w:val="left"/>
      <w:pPr>
        <w:ind w:left="5040" w:hanging="360"/>
      </w:pPr>
    </w:lvl>
    <w:lvl w:ilvl="7" w:tplc="A85AFC02">
      <w:start w:val="1"/>
      <w:numFmt w:val="lowerLetter"/>
      <w:lvlText w:val="%8."/>
      <w:lvlJc w:val="left"/>
      <w:pPr>
        <w:ind w:left="5760" w:hanging="360"/>
      </w:pPr>
    </w:lvl>
    <w:lvl w:ilvl="8" w:tplc="9BF45D1A">
      <w:start w:val="1"/>
      <w:numFmt w:val="lowerRoman"/>
      <w:lvlText w:val="%9."/>
      <w:lvlJc w:val="right"/>
      <w:pPr>
        <w:ind w:left="6480" w:hanging="180"/>
      </w:pPr>
    </w:lvl>
  </w:abstractNum>
  <w:abstractNum w:abstractNumId="25">
    <w:nsid w:val="45157F4D"/>
    <w:multiLevelType w:val="multilevel"/>
    <w:tmpl w:val="FD5095D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6">
    <w:nsid w:val="477772C3"/>
    <w:multiLevelType w:val="hybridMultilevel"/>
    <w:tmpl w:val="DEFC04E4"/>
    <w:lvl w:ilvl="0" w:tplc="FCF4C8D6">
      <w:start w:val="1"/>
      <w:numFmt w:val="decimal"/>
      <w:lvlText w:val="%1."/>
      <w:lvlJc w:val="left"/>
      <w:pPr>
        <w:ind w:left="1120" w:hanging="360"/>
      </w:pPr>
    </w:lvl>
    <w:lvl w:ilvl="1" w:tplc="4A8AF786">
      <w:start w:val="1"/>
      <w:numFmt w:val="lowerLetter"/>
      <w:lvlText w:val="%2."/>
      <w:lvlJc w:val="left"/>
      <w:pPr>
        <w:ind w:left="1840" w:hanging="360"/>
      </w:pPr>
    </w:lvl>
    <w:lvl w:ilvl="2" w:tplc="5FE07CDA">
      <w:start w:val="1"/>
      <w:numFmt w:val="lowerRoman"/>
      <w:lvlText w:val="%3."/>
      <w:lvlJc w:val="right"/>
      <w:pPr>
        <w:ind w:left="2560" w:hanging="180"/>
      </w:pPr>
    </w:lvl>
    <w:lvl w:ilvl="3" w:tplc="2AD0F13C">
      <w:start w:val="1"/>
      <w:numFmt w:val="decimal"/>
      <w:lvlText w:val="%4."/>
      <w:lvlJc w:val="left"/>
      <w:pPr>
        <w:ind w:left="3280" w:hanging="360"/>
      </w:pPr>
    </w:lvl>
    <w:lvl w:ilvl="4" w:tplc="0E0E760A">
      <w:start w:val="1"/>
      <w:numFmt w:val="lowerLetter"/>
      <w:lvlText w:val="%5."/>
      <w:lvlJc w:val="left"/>
      <w:pPr>
        <w:ind w:left="4000" w:hanging="360"/>
      </w:pPr>
    </w:lvl>
    <w:lvl w:ilvl="5" w:tplc="C7D243BE">
      <w:start w:val="1"/>
      <w:numFmt w:val="lowerRoman"/>
      <w:lvlText w:val="%6."/>
      <w:lvlJc w:val="right"/>
      <w:pPr>
        <w:ind w:left="4720" w:hanging="180"/>
      </w:pPr>
    </w:lvl>
    <w:lvl w:ilvl="6" w:tplc="47AC1B46">
      <w:start w:val="1"/>
      <w:numFmt w:val="decimal"/>
      <w:lvlText w:val="%7."/>
      <w:lvlJc w:val="left"/>
      <w:pPr>
        <w:ind w:left="5440" w:hanging="360"/>
      </w:pPr>
    </w:lvl>
    <w:lvl w:ilvl="7" w:tplc="A93CDC6E">
      <w:start w:val="1"/>
      <w:numFmt w:val="lowerLetter"/>
      <w:lvlText w:val="%8."/>
      <w:lvlJc w:val="left"/>
      <w:pPr>
        <w:ind w:left="6160" w:hanging="360"/>
      </w:pPr>
    </w:lvl>
    <w:lvl w:ilvl="8" w:tplc="F558F880">
      <w:start w:val="1"/>
      <w:numFmt w:val="lowerRoman"/>
      <w:lvlText w:val="%9."/>
      <w:lvlJc w:val="right"/>
      <w:pPr>
        <w:ind w:left="6880" w:hanging="180"/>
      </w:pPr>
    </w:lvl>
  </w:abstractNum>
  <w:abstractNum w:abstractNumId="27">
    <w:nsid w:val="4A9D2158"/>
    <w:multiLevelType w:val="hybridMultilevel"/>
    <w:tmpl w:val="D7268408"/>
    <w:lvl w:ilvl="0" w:tplc="B8F65858">
      <w:start w:val="1"/>
      <w:numFmt w:val="bullet"/>
      <w:lvlText w:val=""/>
      <w:lvlJc w:val="left"/>
      <w:pPr>
        <w:tabs>
          <w:tab w:val="num" w:pos="1571"/>
        </w:tabs>
        <w:ind w:left="1571" w:hanging="360"/>
      </w:pPr>
      <w:rPr>
        <w:rFonts w:ascii="Symbol" w:hAnsi="Symbol"/>
      </w:rPr>
    </w:lvl>
    <w:lvl w:ilvl="1" w:tplc="BA063096">
      <w:start w:val="1"/>
      <w:numFmt w:val="bullet"/>
      <w:lvlText w:val="o"/>
      <w:lvlJc w:val="left"/>
      <w:pPr>
        <w:tabs>
          <w:tab w:val="num" w:pos="2291"/>
        </w:tabs>
        <w:ind w:left="2291" w:hanging="360"/>
      </w:pPr>
      <w:rPr>
        <w:rFonts w:ascii="Courier New" w:hAnsi="Courier New"/>
      </w:rPr>
    </w:lvl>
    <w:lvl w:ilvl="2" w:tplc="44664AAC">
      <w:start w:val="1"/>
      <w:numFmt w:val="bullet"/>
      <w:lvlText w:val=""/>
      <w:lvlJc w:val="left"/>
      <w:pPr>
        <w:tabs>
          <w:tab w:val="num" w:pos="3011"/>
        </w:tabs>
        <w:ind w:left="3011" w:hanging="360"/>
      </w:pPr>
      <w:rPr>
        <w:rFonts w:ascii="Wingdings" w:hAnsi="Wingdings"/>
      </w:rPr>
    </w:lvl>
    <w:lvl w:ilvl="3" w:tplc="F938A0A6">
      <w:start w:val="1"/>
      <w:numFmt w:val="bullet"/>
      <w:lvlText w:val=""/>
      <w:lvlJc w:val="left"/>
      <w:pPr>
        <w:tabs>
          <w:tab w:val="num" w:pos="3731"/>
        </w:tabs>
        <w:ind w:left="3731" w:hanging="360"/>
      </w:pPr>
      <w:rPr>
        <w:rFonts w:ascii="Symbol" w:hAnsi="Symbol"/>
      </w:rPr>
    </w:lvl>
    <w:lvl w:ilvl="4" w:tplc="6A7217CA">
      <w:start w:val="1"/>
      <w:numFmt w:val="bullet"/>
      <w:lvlText w:val="o"/>
      <w:lvlJc w:val="left"/>
      <w:pPr>
        <w:tabs>
          <w:tab w:val="num" w:pos="4451"/>
        </w:tabs>
        <w:ind w:left="4451" w:hanging="360"/>
      </w:pPr>
      <w:rPr>
        <w:rFonts w:ascii="Courier New" w:hAnsi="Courier New"/>
      </w:rPr>
    </w:lvl>
    <w:lvl w:ilvl="5" w:tplc="29E45ECA">
      <w:start w:val="1"/>
      <w:numFmt w:val="bullet"/>
      <w:lvlText w:val=""/>
      <w:lvlJc w:val="left"/>
      <w:pPr>
        <w:tabs>
          <w:tab w:val="num" w:pos="5171"/>
        </w:tabs>
        <w:ind w:left="5171" w:hanging="360"/>
      </w:pPr>
      <w:rPr>
        <w:rFonts w:ascii="Wingdings" w:hAnsi="Wingdings"/>
      </w:rPr>
    </w:lvl>
    <w:lvl w:ilvl="6" w:tplc="F426D978">
      <w:start w:val="1"/>
      <w:numFmt w:val="bullet"/>
      <w:lvlText w:val=""/>
      <w:lvlJc w:val="left"/>
      <w:pPr>
        <w:tabs>
          <w:tab w:val="num" w:pos="5891"/>
        </w:tabs>
        <w:ind w:left="5891" w:hanging="360"/>
      </w:pPr>
      <w:rPr>
        <w:rFonts w:ascii="Symbol" w:hAnsi="Symbol"/>
      </w:rPr>
    </w:lvl>
    <w:lvl w:ilvl="7" w:tplc="82521BC6">
      <w:start w:val="1"/>
      <w:numFmt w:val="bullet"/>
      <w:lvlText w:val="o"/>
      <w:lvlJc w:val="left"/>
      <w:pPr>
        <w:tabs>
          <w:tab w:val="num" w:pos="6611"/>
        </w:tabs>
        <w:ind w:left="6611" w:hanging="360"/>
      </w:pPr>
      <w:rPr>
        <w:rFonts w:ascii="Courier New" w:hAnsi="Courier New"/>
      </w:rPr>
    </w:lvl>
    <w:lvl w:ilvl="8" w:tplc="C512F97E">
      <w:start w:val="1"/>
      <w:numFmt w:val="bullet"/>
      <w:lvlText w:val=""/>
      <w:lvlJc w:val="left"/>
      <w:pPr>
        <w:tabs>
          <w:tab w:val="num" w:pos="7331"/>
        </w:tabs>
        <w:ind w:left="7331" w:hanging="360"/>
      </w:pPr>
      <w:rPr>
        <w:rFonts w:ascii="Wingdings" w:hAnsi="Wingdings"/>
      </w:rPr>
    </w:lvl>
  </w:abstractNum>
  <w:abstractNum w:abstractNumId="28">
    <w:nsid w:val="4B7764A1"/>
    <w:multiLevelType w:val="hybridMultilevel"/>
    <w:tmpl w:val="72EC28B2"/>
    <w:lvl w:ilvl="0" w:tplc="9C028A7C">
      <w:start w:val="1"/>
      <w:numFmt w:val="decimal"/>
      <w:lvlText w:val="3.4.6.%1."/>
      <w:lvlJc w:val="left"/>
      <w:pPr>
        <w:ind w:left="1827" w:hanging="360"/>
      </w:pPr>
    </w:lvl>
    <w:lvl w:ilvl="1" w:tplc="24F63922">
      <w:start w:val="1"/>
      <w:numFmt w:val="lowerLetter"/>
      <w:lvlText w:val="%2."/>
      <w:lvlJc w:val="left"/>
      <w:pPr>
        <w:ind w:left="1440" w:hanging="360"/>
      </w:pPr>
    </w:lvl>
    <w:lvl w:ilvl="2" w:tplc="2FF0977C">
      <w:start w:val="1"/>
      <w:numFmt w:val="lowerRoman"/>
      <w:pStyle w:val="a2"/>
      <w:lvlText w:val="%3."/>
      <w:lvlJc w:val="right"/>
      <w:pPr>
        <w:ind w:left="2160" w:hanging="180"/>
      </w:pPr>
    </w:lvl>
    <w:lvl w:ilvl="3" w:tplc="1612343A">
      <w:start w:val="1"/>
      <w:numFmt w:val="decimal"/>
      <w:lvlText w:val="%4."/>
      <w:lvlJc w:val="left"/>
      <w:pPr>
        <w:ind w:left="2880" w:hanging="360"/>
      </w:pPr>
    </w:lvl>
    <w:lvl w:ilvl="4" w:tplc="FBC66A04">
      <w:start w:val="1"/>
      <w:numFmt w:val="lowerLetter"/>
      <w:lvlText w:val="%5."/>
      <w:lvlJc w:val="left"/>
      <w:pPr>
        <w:ind w:left="3600" w:hanging="360"/>
      </w:pPr>
    </w:lvl>
    <w:lvl w:ilvl="5" w:tplc="B6C08CEC">
      <w:start w:val="1"/>
      <w:numFmt w:val="lowerRoman"/>
      <w:lvlText w:val="%6."/>
      <w:lvlJc w:val="right"/>
      <w:pPr>
        <w:ind w:left="4320" w:hanging="180"/>
      </w:pPr>
    </w:lvl>
    <w:lvl w:ilvl="6" w:tplc="B93E0DF6">
      <w:start w:val="1"/>
      <w:numFmt w:val="decimal"/>
      <w:lvlText w:val="%7."/>
      <w:lvlJc w:val="left"/>
      <w:pPr>
        <w:ind w:left="5040" w:hanging="360"/>
      </w:pPr>
    </w:lvl>
    <w:lvl w:ilvl="7" w:tplc="00262126">
      <w:start w:val="1"/>
      <w:numFmt w:val="lowerLetter"/>
      <w:lvlText w:val="%8."/>
      <w:lvlJc w:val="left"/>
      <w:pPr>
        <w:ind w:left="5760" w:hanging="360"/>
      </w:pPr>
    </w:lvl>
    <w:lvl w:ilvl="8" w:tplc="3A86B862">
      <w:start w:val="1"/>
      <w:numFmt w:val="lowerRoman"/>
      <w:lvlText w:val="%9."/>
      <w:lvlJc w:val="right"/>
      <w:pPr>
        <w:ind w:left="6480" w:hanging="180"/>
      </w:pPr>
    </w:lvl>
  </w:abstractNum>
  <w:abstractNum w:abstractNumId="29">
    <w:nsid w:val="57063A7B"/>
    <w:multiLevelType w:val="multilevel"/>
    <w:tmpl w:val="E202054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AB22212"/>
    <w:multiLevelType w:val="hybridMultilevel"/>
    <w:tmpl w:val="8228DE82"/>
    <w:lvl w:ilvl="0" w:tplc="E5602350">
      <w:start w:val="1"/>
      <w:numFmt w:val="decimal"/>
      <w:lvlText w:val="6.%1."/>
      <w:lvlJc w:val="left"/>
      <w:pPr>
        <w:ind w:left="720" w:hanging="360"/>
      </w:pPr>
    </w:lvl>
    <w:lvl w:ilvl="1" w:tplc="F81E1D00">
      <w:start w:val="1"/>
      <w:numFmt w:val="lowerLetter"/>
      <w:lvlText w:val="%2."/>
      <w:lvlJc w:val="left"/>
      <w:pPr>
        <w:ind w:left="1440" w:hanging="360"/>
      </w:pPr>
    </w:lvl>
    <w:lvl w:ilvl="2" w:tplc="CD54CA0C">
      <w:start w:val="1"/>
      <w:numFmt w:val="lowerRoman"/>
      <w:lvlText w:val="%3."/>
      <w:lvlJc w:val="right"/>
      <w:pPr>
        <w:ind w:left="2160" w:hanging="180"/>
      </w:pPr>
    </w:lvl>
    <w:lvl w:ilvl="3" w:tplc="B88EC8B6">
      <w:start w:val="1"/>
      <w:numFmt w:val="decimal"/>
      <w:lvlText w:val="%4."/>
      <w:lvlJc w:val="left"/>
      <w:pPr>
        <w:ind w:left="2880" w:hanging="360"/>
      </w:pPr>
    </w:lvl>
    <w:lvl w:ilvl="4" w:tplc="A3B25674">
      <w:start w:val="1"/>
      <w:numFmt w:val="lowerLetter"/>
      <w:lvlText w:val="%5."/>
      <w:lvlJc w:val="left"/>
      <w:pPr>
        <w:ind w:left="3600" w:hanging="360"/>
      </w:pPr>
    </w:lvl>
    <w:lvl w:ilvl="5" w:tplc="30EC36F4">
      <w:start w:val="1"/>
      <w:numFmt w:val="lowerRoman"/>
      <w:lvlText w:val="%6."/>
      <w:lvlJc w:val="right"/>
      <w:pPr>
        <w:ind w:left="4320" w:hanging="180"/>
      </w:pPr>
    </w:lvl>
    <w:lvl w:ilvl="6" w:tplc="91A4B350">
      <w:start w:val="1"/>
      <w:numFmt w:val="decimal"/>
      <w:lvlText w:val="%7."/>
      <w:lvlJc w:val="left"/>
      <w:pPr>
        <w:ind w:left="5040" w:hanging="360"/>
      </w:pPr>
    </w:lvl>
    <w:lvl w:ilvl="7" w:tplc="A9B036D4">
      <w:start w:val="1"/>
      <w:numFmt w:val="lowerLetter"/>
      <w:lvlText w:val="%8."/>
      <w:lvlJc w:val="left"/>
      <w:pPr>
        <w:ind w:left="5760" w:hanging="360"/>
      </w:pPr>
    </w:lvl>
    <w:lvl w:ilvl="8" w:tplc="E0D04E44">
      <w:start w:val="1"/>
      <w:numFmt w:val="lowerRoman"/>
      <w:lvlText w:val="%9."/>
      <w:lvlJc w:val="right"/>
      <w:pPr>
        <w:ind w:left="6480" w:hanging="180"/>
      </w:pPr>
    </w:lvl>
  </w:abstractNum>
  <w:abstractNum w:abstractNumId="31">
    <w:nsid w:val="5B0F1BE2"/>
    <w:multiLevelType w:val="hybridMultilevel"/>
    <w:tmpl w:val="CC546546"/>
    <w:lvl w:ilvl="0" w:tplc="A6A0D60A">
      <w:start w:val="1"/>
      <w:numFmt w:val="bullet"/>
      <w:lvlText w:val=""/>
      <w:lvlJc w:val="left"/>
      <w:pPr>
        <w:ind w:left="1840" w:hanging="360"/>
      </w:pPr>
      <w:rPr>
        <w:rFonts w:ascii="Symbol" w:hAnsi="Symbol"/>
      </w:rPr>
    </w:lvl>
    <w:lvl w:ilvl="1" w:tplc="DAB009FA">
      <w:start w:val="1"/>
      <w:numFmt w:val="bullet"/>
      <w:lvlText w:val="o"/>
      <w:lvlJc w:val="left"/>
      <w:pPr>
        <w:ind w:left="2560" w:hanging="360"/>
      </w:pPr>
      <w:rPr>
        <w:rFonts w:ascii="Courier New" w:hAnsi="Courier New" w:cs="Courier New"/>
      </w:rPr>
    </w:lvl>
    <w:lvl w:ilvl="2" w:tplc="0BE0D05A">
      <w:start w:val="1"/>
      <w:numFmt w:val="bullet"/>
      <w:lvlText w:val=""/>
      <w:lvlJc w:val="left"/>
      <w:pPr>
        <w:ind w:left="3280" w:hanging="360"/>
      </w:pPr>
      <w:rPr>
        <w:rFonts w:ascii="Wingdings" w:hAnsi="Wingdings"/>
      </w:rPr>
    </w:lvl>
    <w:lvl w:ilvl="3" w:tplc="C02A7BA0">
      <w:start w:val="1"/>
      <w:numFmt w:val="bullet"/>
      <w:lvlText w:val=""/>
      <w:lvlJc w:val="left"/>
      <w:pPr>
        <w:ind w:left="4000" w:hanging="360"/>
      </w:pPr>
      <w:rPr>
        <w:rFonts w:ascii="Symbol" w:hAnsi="Symbol"/>
      </w:rPr>
    </w:lvl>
    <w:lvl w:ilvl="4" w:tplc="2C589DE6">
      <w:start w:val="1"/>
      <w:numFmt w:val="bullet"/>
      <w:lvlText w:val="o"/>
      <w:lvlJc w:val="left"/>
      <w:pPr>
        <w:ind w:left="4720" w:hanging="360"/>
      </w:pPr>
      <w:rPr>
        <w:rFonts w:ascii="Courier New" w:hAnsi="Courier New" w:cs="Courier New"/>
      </w:rPr>
    </w:lvl>
    <w:lvl w:ilvl="5" w:tplc="2736A1A8">
      <w:start w:val="1"/>
      <w:numFmt w:val="bullet"/>
      <w:lvlText w:val=""/>
      <w:lvlJc w:val="left"/>
      <w:pPr>
        <w:ind w:left="5440" w:hanging="360"/>
      </w:pPr>
      <w:rPr>
        <w:rFonts w:ascii="Wingdings" w:hAnsi="Wingdings"/>
      </w:rPr>
    </w:lvl>
    <w:lvl w:ilvl="6" w:tplc="554EF844">
      <w:start w:val="1"/>
      <w:numFmt w:val="bullet"/>
      <w:lvlText w:val=""/>
      <w:lvlJc w:val="left"/>
      <w:pPr>
        <w:ind w:left="6160" w:hanging="360"/>
      </w:pPr>
      <w:rPr>
        <w:rFonts w:ascii="Symbol" w:hAnsi="Symbol"/>
      </w:rPr>
    </w:lvl>
    <w:lvl w:ilvl="7" w:tplc="CE54EDA6">
      <w:start w:val="1"/>
      <w:numFmt w:val="bullet"/>
      <w:lvlText w:val="o"/>
      <w:lvlJc w:val="left"/>
      <w:pPr>
        <w:ind w:left="6880" w:hanging="360"/>
      </w:pPr>
      <w:rPr>
        <w:rFonts w:ascii="Courier New" w:hAnsi="Courier New" w:cs="Courier New"/>
      </w:rPr>
    </w:lvl>
    <w:lvl w:ilvl="8" w:tplc="B71AFE34">
      <w:start w:val="1"/>
      <w:numFmt w:val="bullet"/>
      <w:lvlText w:val=""/>
      <w:lvlJc w:val="left"/>
      <w:pPr>
        <w:ind w:left="7600" w:hanging="360"/>
      </w:pPr>
      <w:rPr>
        <w:rFonts w:ascii="Wingdings" w:hAnsi="Wingdings"/>
      </w:rPr>
    </w:lvl>
  </w:abstractNum>
  <w:abstractNum w:abstractNumId="32">
    <w:nsid w:val="60EE5A0F"/>
    <w:multiLevelType w:val="multilevel"/>
    <w:tmpl w:val="5B7AB948"/>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3">
    <w:nsid w:val="62552A4D"/>
    <w:multiLevelType w:val="multilevel"/>
    <w:tmpl w:val="73F02874"/>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65AD631B"/>
    <w:multiLevelType w:val="multilevel"/>
    <w:tmpl w:val="5268E3A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5">
    <w:nsid w:val="6D553738"/>
    <w:multiLevelType w:val="hybridMultilevel"/>
    <w:tmpl w:val="3C82D89E"/>
    <w:lvl w:ilvl="0" w:tplc="B56C8322">
      <w:start w:val="1"/>
      <w:numFmt w:val="bullet"/>
      <w:lvlText w:val=""/>
      <w:lvlJc w:val="left"/>
      <w:pPr>
        <w:ind w:left="1840" w:hanging="360"/>
      </w:pPr>
      <w:rPr>
        <w:rFonts w:ascii="Symbol" w:hAnsi="Symbol"/>
      </w:rPr>
    </w:lvl>
    <w:lvl w:ilvl="1" w:tplc="4AAE4EDA">
      <w:start w:val="1"/>
      <w:numFmt w:val="bullet"/>
      <w:lvlText w:val="o"/>
      <w:lvlJc w:val="left"/>
      <w:pPr>
        <w:ind w:left="2560" w:hanging="360"/>
      </w:pPr>
      <w:rPr>
        <w:rFonts w:ascii="Courier New" w:hAnsi="Courier New" w:cs="Courier New"/>
      </w:rPr>
    </w:lvl>
    <w:lvl w:ilvl="2" w:tplc="94A883F4">
      <w:start w:val="1"/>
      <w:numFmt w:val="bullet"/>
      <w:lvlText w:val=""/>
      <w:lvlJc w:val="left"/>
      <w:pPr>
        <w:ind w:left="3280" w:hanging="360"/>
      </w:pPr>
      <w:rPr>
        <w:rFonts w:ascii="Wingdings" w:hAnsi="Wingdings"/>
      </w:rPr>
    </w:lvl>
    <w:lvl w:ilvl="3" w:tplc="97B8DE1C">
      <w:start w:val="1"/>
      <w:numFmt w:val="bullet"/>
      <w:lvlText w:val=""/>
      <w:lvlJc w:val="left"/>
      <w:pPr>
        <w:ind w:left="4000" w:hanging="360"/>
      </w:pPr>
      <w:rPr>
        <w:rFonts w:ascii="Symbol" w:hAnsi="Symbol"/>
      </w:rPr>
    </w:lvl>
    <w:lvl w:ilvl="4" w:tplc="73644A36">
      <w:start w:val="1"/>
      <w:numFmt w:val="bullet"/>
      <w:lvlText w:val="o"/>
      <w:lvlJc w:val="left"/>
      <w:pPr>
        <w:ind w:left="4720" w:hanging="360"/>
      </w:pPr>
      <w:rPr>
        <w:rFonts w:ascii="Courier New" w:hAnsi="Courier New" w:cs="Courier New"/>
      </w:rPr>
    </w:lvl>
    <w:lvl w:ilvl="5" w:tplc="5EC2CF78">
      <w:start w:val="1"/>
      <w:numFmt w:val="bullet"/>
      <w:lvlText w:val=""/>
      <w:lvlJc w:val="left"/>
      <w:pPr>
        <w:ind w:left="5440" w:hanging="360"/>
      </w:pPr>
      <w:rPr>
        <w:rFonts w:ascii="Wingdings" w:hAnsi="Wingdings"/>
      </w:rPr>
    </w:lvl>
    <w:lvl w:ilvl="6" w:tplc="CB8443C2">
      <w:start w:val="1"/>
      <w:numFmt w:val="bullet"/>
      <w:lvlText w:val=""/>
      <w:lvlJc w:val="left"/>
      <w:pPr>
        <w:ind w:left="6160" w:hanging="360"/>
      </w:pPr>
      <w:rPr>
        <w:rFonts w:ascii="Symbol" w:hAnsi="Symbol"/>
      </w:rPr>
    </w:lvl>
    <w:lvl w:ilvl="7" w:tplc="D0280A5A">
      <w:start w:val="1"/>
      <w:numFmt w:val="bullet"/>
      <w:lvlText w:val="o"/>
      <w:lvlJc w:val="left"/>
      <w:pPr>
        <w:ind w:left="6880" w:hanging="360"/>
      </w:pPr>
      <w:rPr>
        <w:rFonts w:ascii="Courier New" w:hAnsi="Courier New" w:cs="Courier New"/>
      </w:rPr>
    </w:lvl>
    <w:lvl w:ilvl="8" w:tplc="75D4BC5E">
      <w:start w:val="1"/>
      <w:numFmt w:val="bullet"/>
      <w:lvlText w:val=""/>
      <w:lvlJc w:val="left"/>
      <w:pPr>
        <w:ind w:left="7600" w:hanging="360"/>
      </w:pPr>
      <w:rPr>
        <w:rFonts w:ascii="Wingdings" w:hAnsi="Wingdings"/>
      </w:rPr>
    </w:lvl>
  </w:abstractNum>
  <w:abstractNum w:abstractNumId="36">
    <w:nsid w:val="73CB10A4"/>
    <w:multiLevelType w:val="hybridMultilevel"/>
    <w:tmpl w:val="104A2C92"/>
    <w:lvl w:ilvl="0" w:tplc="388CC53A">
      <w:start w:val="1"/>
      <w:numFmt w:val="decimal"/>
      <w:lvlText w:val="9.%1."/>
      <w:lvlJc w:val="left"/>
      <w:pPr>
        <w:ind w:left="720" w:hanging="360"/>
      </w:pPr>
    </w:lvl>
    <w:lvl w:ilvl="1" w:tplc="F9EEC7F0">
      <w:start w:val="1"/>
      <w:numFmt w:val="lowerLetter"/>
      <w:lvlText w:val="%2."/>
      <w:lvlJc w:val="left"/>
      <w:pPr>
        <w:ind w:left="1440" w:hanging="360"/>
      </w:pPr>
    </w:lvl>
    <w:lvl w:ilvl="2" w:tplc="D6ECDAF6">
      <w:start w:val="1"/>
      <w:numFmt w:val="lowerRoman"/>
      <w:lvlText w:val="%3."/>
      <w:lvlJc w:val="right"/>
      <w:pPr>
        <w:ind w:left="2160" w:hanging="180"/>
      </w:pPr>
    </w:lvl>
    <w:lvl w:ilvl="3" w:tplc="BC22DF6E">
      <w:start w:val="1"/>
      <w:numFmt w:val="decimal"/>
      <w:lvlText w:val="%4."/>
      <w:lvlJc w:val="left"/>
      <w:pPr>
        <w:ind w:left="2880" w:hanging="360"/>
      </w:pPr>
    </w:lvl>
    <w:lvl w:ilvl="4" w:tplc="21E478F0">
      <w:start w:val="1"/>
      <w:numFmt w:val="lowerLetter"/>
      <w:lvlText w:val="%5."/>
      <w:lvlJc w:val="left"/>
      <w:pPr>
        <w:ind w:left="3600" w:hanging="360"/>
      </w:pPr>
    </w:lvl>
    <w:lvl w:ilvl="5" w:tplc="ECE0F334">
      <w:start w:val="1"/>
      <w:numFmt w:val="lowerRoman"/>
      <w:lvlText w:val="%6."/>
      <w:lvlJc w:val="right"/>
      <w:pPr>
        <w:ind w:left="4320" w:hanging="180"/>
      </w:pPr>
    </w:lvl>
    <w:lvl w:ilvl="6" w:tplc="C3345538">
      <w:start w:val="1"/>
      <w:numFmt w:val="decimal"/>
      <w:lvlText w:val="%7."/>
      <w:lvlJc w:val="left"/>
      <w:pPr>
        <w:ind w:left="5040" w:hanging="360"/>
      </w:pPr>
    </w:lvl>
    <w:lvl w:ilvl="7" w:tplc="BE7C3AB2">
      <w:start w:val="1"/>
      <w:numFmt w:val="lowerLetter"/>
      <w:lvlText w:val="%8."/>
      <w:lvlJc w:val="left"/>
      <w:pPr>
        <w:ind w:left="5760" w:hanging="360"/>
      </w:pPr>
    </w:lvl>
    <w:lvl w:ilvl="8" w:tplc="0F70B064">
      <w:start w:val="1"/>
      <w:numFmt w:val="lowerRoman"/>
      <w:lvlText w:val="%9."/>
      <w:lvlJc w:val="right"/>
      <w:pPr>
        <w:ind w:left="6480" w:hanging="180"/>
      </w:pPr>
    </w:lvl>
  </w:abstractNum>
  <w:abstractNum w:abstractNumId="37">
    <w:nsid w:val="75C67476"/>
    <w:multiLevelType w:val="hybridMultilevel"/>
    <w:tmpl w:val="30024438"/>
    <w:lvl w:ilvl="0" w:tplc="80F84476">
      <w:start w:val="1"/>
      <w:numFmt w:val="decimal"/>
      <w:lvlText w:val="3.%1."/>
      <w:lvlJc w:val="left"/>
      <w:pPr>
        <w:ind w:left="720" w:hanging="360"/>
      </w:pPr>
    </w:lvl>
    <w:lvl w:ilvl="1" w:tplc="F69AFB18">
      <w:start w:val="1"/>
      <w:numFmt w:val="lowerLetter"/>
      <w:lvlText w:val="%2."/>
      <w:lvlJc w:val="left"/>
      <w:pPr>
        <w:ind w:left="1440" w:hanging="360"/>
      </w:pPr>
    </w:lvl>
    <w:lvl w:ilvl="2" w:tplc="62C21D0E">
      <w:start w:val="1"/>
      <w:numFmt w:val="lowerRoman"/>
      <w:lvlText w:val="%3."/>
      <w:lvlJc w:val="right"/>
      <w:pPr>
        <w:ind w:left="2160" w:hanging="180"/>
      </w:pPr>
    </w:lvl>
    <w:lvl w:ilvl="3" w:tplc="0CFC5D56">
      <w:start w:val="1"/>
      <w:numFmt w:val="decimal"/>
      <w:lvlText w:val="%4."/>
      <w:lvlJc w:val="left"/>
      <w:pPr>
        <w:ind w:left="2880" w:hanging="360"/>
      </w:pPr>
    </w:lvl>
    <w:lvl w:ilvl="4" w:tplc="0BA89FD0">
      <w:start w:val="1"/>
      <w:numFmt w:val="lowerLetter"/>
      <w:lvlText w:val="%5."/>
      <w:lvlJc w:val="left"/>
      <w:pPr>
        <w:ind w:left="3600" w:hanging="360"/>
      </w:pPr>
    </w:lvl>
    <w:lvl w:ilvl="5" w:tplc="8766CFDC">
      <w:start w:val="1"/>
      <w:numFmt w:val="lowerRoman"/>
      <w:lvlText w:val="%6."/>
      <w:lvlJc w:val="right"/>
      <w:pPr>
        <w:ind w:left="4320" w:hanging="180"/>
      </w:pPr>
    </w:lvl>
    <w:lvl w:ilvl="6" w:tplc="EA6A760C">
      <w:start w:val="1"/>
      <w:numFmt w:val="decimal"/>
      <w:lvlText w:val="%7."/>
      <w:lvlJc w:val="left"/>
      <w:pPr>
        <w:ind w:left="5040" w:hanging="360"/>
      </w:pPr>
    </w:lvl>
    <w:lvl w:ilvl="7" w:tplc="1FEC1AD4">
      <w:start w:val="1"/>
      <w:numFmt w:val="lowerLetter"/>
      <w:lvlText w:val="%8."/>
      <w:lvlJc w:val="left"/>
      <w:pPr>
        <w:ind w:left="5760" w:hanging="360"/>
      </w:pPr>
    </w:lvl>
    <w:lvl w:ilvl="8" w:tplc="BF745ED8">
      <w:start w:val="1"/>
      <w:numFmt w:val="lowerRoman"/>
      <w:lvlText w:val="%9."/>
      <w:lvlJc w:val="right"/>
      <w:pPr>
        <w:ind w:left="6480" w:hanging="180"/>
      </w:pPr>
    </w:lvl>
  </w:abstractNum>
  <w:abstractNum w:abstractNumId="38">
    <w:nsid w:val="77332F01"/>
    <w:multiLevelType w:val="multilevel"/>
    <w:tmpl w:val="83A015E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nsid w:val="7842400A"/>
    <w:multiLevelType w:val="multilevel"/>
    <w:tmpl w:val="5B402D6A"/>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0">
    <w:nsid w:val="7B1A5A6E"/>
    <w:multiLevelType w:val="hybridMultilevel"/>
    <w:tmpl w:val="D3F4CAFC"/>
    <w:lvl w:ilvl="0" w:tplc="9C26E320">
      <w:start w:val="1"/>
      <w:numFmt w:val="lowerLetter"/>
      <w:lvlText w:val="%1)"/>
      <w:lvlJc w:val="left"/>
      <w:pPr>
        <w:ind w:left="720" w:hanging="360"/>
      </w:pPr>
      <w:rPr>
        <w:i w:val="0"/>
      </w:rPr>
    </w:lvl>
    <w:lvl w:ilvl="1" w:tplc="00029DD6">
      <w:start w:val="1"/>
      <w:numFmt w:val="lowerLetter"/>
      <w:lvlText w:val="%2."/>
      <w:lvlJc w:val="left"/>
      <w:pPr>
        <w:ind w:left="1440" w:hanging="360"/>
      </w:pPr>
    </w:lvl>
    <w:lvl w:ilvl="2" w:tplc="AAA617D6">
      <w:start w:val="1"/>
      <w:numFmt w:val="lowerRoman"/>
      <w:lvlText w:val="%3."/>
      <w:lvlJc w:val="right"/>
      <w:pPr>
        <w:ind w:left="2160" w:hanging="180"/>
      </w:pPr>
    </w:lvl>
    <w:lvl w:ilvl="3" w:tplc="CCF42A70">
      <w:start w:val="1"/>
      <w:numFmt w:val="decimal"/>
      <w:lvlText w:val="%4."/>
      <w:lvlJc w:val="left"/>
      <w:pPr>
        <w:ind w:left="2880" w:hanging="360"/>
      </w:pPr>
    </w:lvl>
    <w:lvl w:ilvl="4" w:tplc="718478F6">
      <w:start w:val="1"/>
      <w:numFmt w:val="lowerLetter"/>
      <w:lvlText w:val="%5."/>
      <w:lvlJc w:val="left"/>
      <w:pPr>
        <w:ind w:left="3600" w:hanging="360"/>
      </w:pPr>
    </w:lvl>
    <w:lvl w:ilvl="5" w:tplc="DA14D1C8">
      <w:start w:val="1"/>
      <w:numFmt w:val="lowerRoman"/>
      <w:lvlText w:val="%6."/>
      <w:lvlJc w:val="right"/>
      <w:pPr>
        <w:ind w:left="4320" w:hanging="180"/>
      </w:pPr>
    </w:lvl>
    <w:lvl w:ilvl="6" w:tplc="765AC404">
      <w:start w:val="1"/>
      <w:numFmt w:val="decimal"/>
      <w:lvlText w:val="%7."/>
      <w:lvlJc w:val="left"/>
      <w:pPr>
        <w:ind w:left="5040" w:hanging="360"/>
      </w:pPr>
    </w:lvl>
    <w:lvl w:ilvl="7" w:tplc="4260EEFA">
      <w:start w:val="1"/>
      <w:numFmt w:val="lowerLetter"/>
      <w:lvlText w:val="%8."/>
      <w:lvlJc w:val="left"/>
      <w:pPr>
        <w:ind w:left="5760" w:hanging="360"/>
      </w:pPr>
    </w:lvl>
    <w:lvl w:ilvl="8" w:tplc="9AF89C56">
      <w:start w:val="1"/>
      <w:numFmt w:val="lowerRoman"/>
      <w:lvlText w:val="%9."/>
      <w:lvlJc w:val="right"/>
      <w:pPr>
        <w:ind w:left="6480" w:hanging="180"/>
      </w:pPr>
    </w:lvl>
  </w:abstractNum>
  <w:abstractNum w:abstractNumId="41">
    <w:nsid w:val="7DD34B18"/>
    <w:multiLevelType w:val="multilevel"/>
    <w:tmpl w:val="A064962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42">
    <w:nsid w:val="7DD82071"/>
    <w:multiLevelType w:val="multilevel"/>
    <w:tmpl w:val="82161F4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num w:numId="1">
    <w:abstractNumId w:val="21"/>
  </w:num>
  <w:num w:numId="2">
    <w:abstractNumId w:val="42"/>
  </w:num>
  <w:num w:numId="3">
    <w:abstractNumId w:val="11"/>
  </w:num>
  <w:num w:numId="4">
    <w:abstractNumId w:val="28"/>
  </w:num>
  <w:num w:numId="5">
    <w:abstractNumId w:val="12"/>
  </w:num>
  <w:num w:numId="6">
    <w:abstractNumId w:val="6"/>
  </w:num>
  <w:num w:numId="7">
    <w:abstractNumId w:val="14"/>
  </w:num>
  <w:num w:numId="8">
    <w:abstractNumId w:val="27"/>
  </w:num>
  <w:num w:numId="9">
    <w:abstractNumId w:val="9"/>
  </w:num>
  <w:num w:numId="10">
    <w:abstractNumId w:val="38"/>
  </w:num>
  <w:num w:numId="11">
    <w:abstractNumId w:val="33"/>
  </w:num>
  <w:num w:numId="12">
    <w:abstractNumId w:val="18"/>
  </w:num>
  <w:num w:numId="13">
    <w:abstractNumId w:val="37"/>
  </w:num>
  <w:num w:numId="14">
    <w:abstractNumId w:val="23"/>
  </w:num>
  <w:num w:numId="15">
    <w:abstractNumId w:val="15"/>
  </w:num>
  <w:num w:numId="16">
    <w:abstractNumId w:val="20"/>
  </w:num>
  <w:num w:numId="17">
    <w:abstractNumId w:val="26"/>
  </w:num>
  <w:num w:numId="18">
    <w:abstractNumId w:val="35"/>
  </w:num>
  <w:num w:numId="19">
    <w:abstractNumId w:val="0"/>
  </w:num>
  <w:num w:numId="20">
    <w:abstractNumId w:val="31"/>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19"/>
  </w:num>
  <w:num w:numId="25">
    <w:abstractNumId w:val="17"/>
  </w:num>
  <w:num w:numId="26">
    <w:abstractNumId w:val="32"/>
  </w:num>
  <w:num w:numId="27">
    <w:abstractNumId w:val="29"/>
  </w:num>
  <w:num w:numId="28">
    <w:abstractNumId w:val="34"/>
  </w:num>
  <w:num w:numId="29">
    <w:abstractNumId w:val="4"/>
  </w:num>
  <w:num w:numId="30">
    <w:abstractNumId w:val="16"/>
  </w:num>
  <w:num w:numId="31">
    <w:abstractNumId w:val="24"/>
  </w:num>
  <w:num w:numId="32">
    <w:abstractNumId w:val="30"/>
  </w:num>
  <w:num w:numId="33">
    <w:abstractNumId w:val="40"/>
  </w:num>
  <w:num w:numId="34">
    <w:abstractNumId w:val="36"/>
  </w:num>
  <w:num w:numId="35">
    <w:abstractNumId w:val="1"/>
  </w:num>
  <w:num w:numId="36">
    <w:abstractNumId w:val="39"/>
  </w:num>
  <w:num w:numId="37">
    <w:abstractNumId w:val="41"/>
  </w:num>
  <w:num w:numId="38">
    <w:abstractNumId w:val="25"/>
  </w:num>
  <w:num w:numId="39">
    <w:abstractNumId w:val="13"/>
  </w:num>
  <w:num w:numId="40">
    <w:abstractNumId w:val="22"/>
  </w:num>
  <w:num w:numId="41">
    <w:abstractNumId w:val="5"/>
  </w:num>
  <w:num w:numId="42">
    <w:abstractNumId w:val="7"/>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216"/>
    <w:rsid w:val="001D5894"/>
    <w:rsid w:val="00D54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47FCA-FAB0-4804-A3BE-DEEF7C8B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
    <w:rPr>
      <w:sz w:val="24"/>
      <w:szCs w:val="24"/>
    </w:rPr>
  </w:style>
  <w:style w:type="paragraph" w:customStyle="1" w:styleId="1">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
    <w:name w:val="П.глава"/>
    <w:basedOn w:val="a3"/>
    <w:qFormat/>
    <w:pPr>
      <w:numPr>
        <w:numId w:val="21"/>
      </w:numPr>
      <w:spacing w:before="240" w:after="240"/>
      <w:ind w:right="-6"/>
      <w:jc w:val="center"/>
    </w:pPr>
    <w:rPr>
      <w:rFonts w:eastAsia="Calibri"/>
      <w:b/>
      <w:bCs/>
    </w:rPr>
  </w:style>
  <w:style w:type="paragraph" w:customStyle="1" w:styleId="10">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2">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2"/>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2"/>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10510</Words>
  <Characters>59911</Characters>
  <Application>Microsoft Office Word</Application>
  <DocSecurity>0</DocSecurity>
  <Lines>499</Lines>
  <Paragraphs>140</Paragraphs>
  <ScaleCrop>false</ScaleCrop>
  <Company>Hewlett-Packard Company</Company>
  <LinksUpToDate>false</LinksUpToDate>
  <CharactersWithSpaces>70281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156</cp:revision>
  <dcterms:created xsi:type="dcterms:W3CDTF">2026-03-03T12:45:00Z</dcterms:created>
  <dcterms:modified xsi:type="dcterms:W3CDTF">2026-07-07T08:33:00Z</dcterms:modified>
  <cp:version>983040</cp:version>
</cp:coreProperties>
</file>